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AA98" w14:textId="77777777" w:rsidR="006541C1" w:rsidRDefault="006541C1" w:rsidP="006541C1"/>
    <w:p w14:paraId="69638472" w14:textId="171BA8D2" w:rsidR="00E06469" w:rsidRPr="001247D7" w:rsidRDefault="00E06469" w:rsidP="002D5B53">
      <w:pPr>
        <w:spacing w:after="0" w:line="240" w:lineRule="exact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7D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9C43BF" w:rsidRPr="001247D7">
        <w:rPr>
          <w:rFonts w:ascii="Times New Roman" w:hAnsi="Times New Roman" w:cs="Times New Roman"/>
          <w:b/>
          <w:bCs/>
          <w:sz w:val="28"/>
          <w:szCs w:val="28"/>
        </w:rPr>
        <w:t>ditorial</w:t>
      </w:r>
    </w:p>
    <w:p w14:paraId="1B2839FD" w14:textId="77777777" w:rsidR="009C43BF" w:rsidRDefault="009C43BF" w:rsidP="009C43BF">
      <w:pPr>
        <w:spacing w:line="240" w:lineRule="exact"/>
        <w:ind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B2D9E" w14:textId="1FCD4D68" w:rsidR="00EC6250" w:rsidRPr="001247D7" w:rsidRDefault="00A7759E" w:rsidP="008A1FC7">
      <w:pPr>
        <w:adjustRightInd w:val="0"/>
        <w:snapToGrid w:val="0"/>
        <w:spacing w:after="0" w:line="240" w:lineRule="exact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7D7">
        <w:rPr>
          <w:rFonts w:ascii="Times New Roman" w:hAnsi="Times New Roman" w:cs="Times New Roman"/>
          <w:b/>
          <w:bCs/>
          <w:sz w:val="28"/>
          <w:szCs w:val="28"/>
        </w:rPr>
        <w:t xml:space="preserve">Taller Simposio Internacional </w:t>
      </w:r>
    </w:p>
    <w:p w14:paraId="3543841A" w14:textId="3D41C91E" w:rsidR="006541C1" w:rsidRPr="001247D7" w:rsidRDefault="00A7759E" w:rsidP="008A1FC7">
      <w:pPr>
        <w:adjustRightInd w:val="0"/>
        <w:snapToGrid w:val="0"/>
        <w:spacing w:after="240" w:line="240" w:lineRule="exact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7D7">
        <w:rPr>
          <w:rFonts w:ascii="Times New Roman" w:hAnsi="Times New Roman" w:cs="Times New Roman"/>
          <w:b/>
          <w:bCs/>
          <w:sz w:val="28"/>
          <w:szCs w:val="28"/>
        </w:rPr>
        <w:t>Estrategias Sintéticas de Frontera</w:t>
      </w:r>
      <w:r w:rsidR="002314C5" w:rsidRPr="001247D7">
        <w:rPr>
          <w:rFonts w:ascii="Times New Roman" w:hAnsi="Times New Roman" w:cs="Times New Roman"/>
          <w:b/>
          <w:bCs/>
          <w:sz w:val="28"/>
          <w:szCs w:val="28"/>
        </w:rPr>
        <w:t xml:space="preserve"> en Química Orgánica</w:t>
      </w:r>
    </w:p>
    <w:p w14:paraId="7A2FAF16" w14:textId="0ED90E0C" w:rsidR="006541C1" w:rsidRPr="00651CE2" w:rsidRDefault="00A7759E" w:rsidP="00651CE2">
      <w:pPr>
        <w:spacing w:after="320" w:line="360" w:lineRule="auto"/>
        <w:ind w:right="51"/>
        <w:jc w:val="center"/>
        <w:rPr>
          <w:rFonts w:ascii="Times New Roman" w:hAnsi="Times New Roman" w:cs="Times New Roman"/>
        </w:rPr>
      </w:pPr>
      <w:r w:rsidRPr="00651CE2">
        <w:rPr>
          <w:rFonts w:ascii="Times New Roman" w:hAnsi="Times New Roman" w:cs="Times New Roman"/>
        </w:rPr>
        <w:t>Jesús Adrián López</w:t>
      </w:r>
      <w:r w:rsidR="006541C1" w:rsidRPr="00651CE2">
        <w:rPr>
          <w:rFonts w:ascii="Times New Roman" w:hAnsi="Times New Roman" w:cs="Times New Roman"/>
          <w:vertAlign w:val="superscript"/>
        </w:rPr>
        <w:t>a,*</w:t>
      </w:r>
      <w:r w:rsidR="006541C1" w:rsidRPr="00651CE2">
        <w:rPr>
          <w:rFonts w:ascii="Times New Roman" w:hAnsi="Times New Roman" w:cs="Times New Roman"/>
        </w:rPr>
        <w:t xml:space="preserve">, </w:t>
      </w:r>
      <w:r w:rsidRPr="00651CE2">
        <w:rPr>
          <w:rFonts w:ascii="Times New Roman" w:hAnsi="Times New Roman" w:cs="Times New Roman"/>
        </w:rPr>
        <w:t>Luis Chacón García</w:t>
      </w:r>
      <w:r w:rsidRPr="00651CE2">
        <w:rPr>
          <w:rFonts w:ascii="Times New Roman" w:hAnsi="Times New Roman" w:cs="Times New Roman"/>
          <w:vertAlign w:val="superscript"/>
        </w:rPr>
        <w:t xml:space="preserve"> b,*</w:t>
      </w:r>
      <w:r w:rsidRPr="00651CE2">
        <w:rPr>
          <w:rFonts w:ascii="Times New Roman" w:hAnsi="Times New Roman" w:cs="Times New Roman"/>
        </w:rPr>
        <w:t xml:space="preserve"> César R. Solorio Alvarado</w:t>
      </w:r>
      <w:r w:rsidRPr="00651CE2">
        <w:rPr>
          <w:rFonts w:ascii="Times New Roman" w:hAnsi="Times New Roman" w:cs="Times New Roman"/>
          <w:vertAlign w:val="superscript"/>
        </w:rPr>
        <w:t xml:space="preserve"> c,*</w:t>
      </w:r>
      <w:r w:rsidR="006541C1" w:rsidRPr="00651CE2">
        <w:rPr>
          <w:rFonts w:ascii="Times New Roman" w:hAnsi="Times New Roman" w:cs="Times New Roman"/>
          <w:vertAlign w:val="superscript"/>
        </w:rPr>
        <w:t xml:space="preserve"> </w:t>
      </w:r>
    </w:p>
    <w:p w14:paraId="125CD070" w14:textId="46FA66AF" w:rsidR="006541C1" w:rsidRPr="00651CE2" w:rsidRDefault="006541C1" w:rsidP="000D4E2A">
      <w:p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 w:rsidRPr="00651CE2">
        <w:rPr>
          <w:rFonts w:ascii="Times New Roman" w:hAnsi="Times New Roman" w:cs="Times New Roman"/>
          <w:vertAlign w:val="superscript"/>
        </w:rPr>
        <w:t>a</w:t>
      </w:r>
      <w:r w:rsidRPr="00651CE2">
        <w:rPr>
          <w:rFonts w:ascii="Times New Roman" w:hAnsi="Times New Roman" w:cs="Times New Roman"/>
        </w:rPr>
        <w:t xml:space="preserve"> </w:t>
      </w:r>
      <w:r w:rsidR="00DA51ED">
        <w:rPr>
          <w:rFonts w:ascii="Times New Roman" w:hAnsi="Times New Roman" w:cs="Times New Roman"/>
        </w:rPr>
        <w:t xml:space="preserve">Laboraatorio de </w:t>
      </w:r>
      <w:r w:rsidR="00A7759E" w:rsidRPr="00651CE2">
        <w:rPr>
          <w:rFonts w:ascii="Times New Roman" w:hAnsi="Times New Roman" w:cs="Times New Roman"/>
        </w:rPr>
        <w:t xml:space="preserve">MicroRNAs </w:t>
      </w:r>
      <w:r w:rsidR="00DA51ED">
        <w:rPr>
          <w:rFonts w:ascii="Times New Roman" w:hAnsi="Times New Roman" w:cs="Times New Roman"/>
        </w:rPr>
        <w:t>y</w:t>
      </w:r>
      <w:r w:rsidR="00A7759E" w:rsidRPr="00651CE2">
        <w:rPr>
          <w:rFonts w:ascii="Times New Roman" w:hAnsi="Times New Roman" w:cs="Times New Roman"/>
        </w:rPr>
        <w:t xml:space="preserve"> Cancer, Universidad Autónoma de Zacatecas, 98066 Zacatecas, Zacatecas, Mexico. </w:t>
      </w:r>
    </w:p>
    <w:p w14:paraId="0DB50C77" w14:textId="2B7897FC" w:rsidR="006541C1" w:rsidRPr="00651CE2" w:rsidRDefault="006541C1" w:rsidP="000D4E2A">
      <w:pPr>
        <w:spacing w:after="0" w:line="360" w:lineRule="auto"/>
        <w:ind w:right="51"/>
        <w:jc w:val="both"/>
      </w:pPr>
      <w:r w:rsidRPr="00651CE2">
        <w:rPr>
          <w:rFonts w:ascii="Times New Roman" w:hAnsi="Times New Roman" w:cs="Times New Roman"/>
          <w:vertAlign w:val="superscript"/>
        </w:rPr>
        <w:t>b</w:t>
      </w:r>
      <w:r w:rsidRPr="00651CE2">
        <w:rPr>
          <w:rFonts w:ascii="Times New Roman" w:hAnsi="Times New Roman" w:cs="Times New Roman"/>
        </w:rPr>
        <w:t xml:space="preserve"> </w:t>
      </w:r>
      <w:r w:rsidR="0090474A" w:rsidRPr="00651CE2">
        <w:rPr>
          <w:rFonts w:ascii="Times New Roman" w:hAnsi="Times New Roman" w:cs="Times New Roman"/>
        </w:rPr>
        <w:t>Laboratorio de Diseño Molecular, Instituto de Investigaciones Químico Biológicas, Universidad Michoacana de San Nicolás de Hidalgo, 58033 Morelia, Michoacán, Mexico.</w:t>
      </w:r>
      <w:r w:rsidR="000D4E2A" w:rsidRPr="00651CE2">
        <w:t xml:space="preserve"> </w:t>
      </w:r>
    </w:p>
    <w:p w14:paraId="7EFF5806" w14:textId="4C6B6222" w:rsidR="0090474A" w:rsidRPr="00651CE2" w:rsidRDefault="00A03BE6" w:rsidP="008B4016">
      <w:pPr>
        <w:spacing w:after="120" w:line="360" w:lineRule="auto"/>
        <w:ind w:right="51"/>
        <w:jc w:val="both"/>
        <w:rPr>
          <w:rFonts w:ascii="Times New Roman" w:hAnsi="Times New Roman" w:cs="Times New Roman"/>
        </w:rPr>
      </w:pPr>
      <w:r w:rsidRPr="00651CE2">
        <w:rPr>
          <w:rFonts w:ascii="Times New Roman" w:hAnsi="Times New Roman" w:cs="Times New Roman"/>
          <w:vertAlign w:val="superscript"/>
        </w:rPr>
        <w:t>c</w:t>
      </w:r>
      <w:r w:rsidR="0090474A" w:rsidRPr="00651CE2">
        <w:rPr>
          <w:rFonts w:ascii="Times New Roman" w:hAnsi="Times New Roman" w:cs="Times New Roman"/>
        </w:rPr>
        <w:t xml:space="preserve"> División de Ciencias Naturales y Exactas, Departamento de Química, Universidad de Guanajuato, 36050 Guanajuato, Guanajuato, Mexico. </w:t>
      </w:r>
    </w:p>
    <w:p w14:paraId="603E9C78" w14:textId="6F3CA7B7" w:rsidR="000D4E2A" w:rsidRPr="00651CE2" w:rsidRDefault="000D4E2A" w:rsidP="000D4E2A">
      <w:pPr>
        <w:spacing w:line="360" w:lineRule="auto"/>
        <w:ind w:right="49"/>
        <w:jc w:val="center"/>
        <w:rPr>
          <w:rFonts w:ascii="Times New Roman" w:hAnsi="Times New Roman" w:cs="Times New Roman"/>
        </w:rPr>
      </w:pPr>
      <w:r w:rsidRPr="00651CE2">
        <w:rPr>
          <w:rFonts w:ascii="Times New Roman" w:hAnsi="Times New Roman" w:cs="Times New Roman"/>
        </w:rPr>
        <w:t xml:space="preserve">E-mail: </w:t>
      </w:r>
      <w:hyperlink r:id="rId7" w:history="1">
        <w:r w:rsidRPr="00651CE2">
          <w:rPr>
            <w:rStyle w:val="Hipervnculo"/>
            <w:rFonts w:ascii="Times New Roman" w:hAnsi="Times New Roman" w:cs="Times New Roman"/>
          </w:rPr>
          <w:t>jalopez@uaz.edu.mx</w:t>
        </w:r>
      </w:hyperlink>
      <w:r w:rsidRPr="00651CE2">
        <w:rPr>
          <w:rFonts w:ascii="Times New Roman" w:hAnsi="Times New Roman" w:cs="Times New Roman"/>
        </w:rPr>
        <w:t xml:space="preserve">, </w:t>
      </w:r>
      <w:hyperlink r:id="rId8" w:history="1">
        <w:r w:rsidRPr="00651CE2">
          <w:rPr>
            <w:rStyle w:val="Hipervnculo"/>
            <w:rFonts w:ascii="Times New Roman" w:hAnsi="Times New Roman" w:cs="Times New Roman"/>
          </w:rPr>
          <w:t>lchacon@umich.mx</w:t>
        </w:r>
      </w:hyperlink>
      <w:r w:rsidRPr="00651CE2">
        <w:rPr>
          <w:rFonts w:ascii="Times New Roman" w:hAnsi="Times New Roman" w:cs="Times New Roman"/>
        </w:rPr>
        <w:t xml:space="preserve">, </w:t>
      </w:r>
      <w:hyperlink r:id="rId9" w:history="1">
        <w:r w:rsidRPr="00651CE2">
          <w:rPr>
            <w:rStyle w:val="Hipervnculo"/>
            <w:rFonts w:ascii="Times New Roman" w:hAnsi="Times New Roman" w:cs="Times New Roman"/>
          </w:rPr>
          <w:t>csolorio@ugto.mx</w:t>
        </w:r>
      </w:hyperlink>
    </w:p>
    <w:p w14:paraId="15BF2016" w14:textId="77777777" w:rsidR="000D4E2A" w:rsidRPr="005C4E9D" w:rsidRDefault="000D4E2A" w:rsidP="005C4E9D">
      <w:pPr>
        <w:spacing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</w:p>
    <w:p w14:paraId="55B29CF0" w14:textId="77777777" w:rsidR="002D5B53" w:rsidRDefault="002D5B53" w:rsidP="0090474A">
      <w:pPr>
        <w:spacing w:line="360" w:lineRule="auto"/>
        <w:ind w:right="49"/>
        <w:rPr>
          <w:rFonts w:ascii="Times New Roman" w:hAnsi="Times New Roman"/>
          <w:sz w:val="24"/>
          <w:szCs w:val="24"/>
        </w:rPr>
        <w:sectPr w:rsidR="002D5B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5ABF869" w14:textId="0462192D" w:rsidR="006541C1" w:rsidRPr="003C66AA" w:rsidRDefault="002D5B53" w:rsidP="008D6D02">
      <w:pPr>
        <w:spacing w:line="36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3C66AA">
        <w:rPr>
          <w:rFonts w:ascii="Times New Roman" w:hAnsi="Times New Roman"/>
          <w:sz w:val="24"/>
          <w:szCs w:val="24"/>
        </w:rPr>
        <w:t xml:space="preserve">La divulgación de la ciencia, es una de las actividades </w:t>
      </w:r>
      <w:r w:rsidR="009B415B" w:rsidRPr="003C66AA">
        <w:rPr>
          <w:rFonts w:ascii="Times New Roman" w:hAnsi="Times New Roman"/>
          <w:sz w:val="24"/>
          <w:szCs w:val="24"/>
        </w:rPr>
        <w:t xml:space="preserve">sociales </w:t>
      </w:r>
      <w:r w:rsidRPr="003C66AA">
        <w:rPr>
          <w:rFonts w:ascii="Times New Roman" w:hAnsi="Times New Roman"/>
          <w:sz w:val="24"/>
          <w:szCs w:val="24"/>
        </w:rPr>
        <w:t xml:space="preserve">mas importantes </w:t>
      </w:r>
      <w:r w:rsidR="002428A8" w:rsidRPr="003C66AA">
        <w:rPr>
          <w:rFonts w:ascii="Times New Roman" w:hAnsi="Times New Roman"/>
          <w:sz w:val="24"/>
          <w:szCs w:val="24"/>
        </w:rPr>
        <w:t xml:space="preserve">y </w:t>
      </w:r>
      <w:r w:rsidRPr="003C66AA">
        <w:rPr>
          <w:rFonts w:ascii="Times New Roman" w:hAnsi="Times New Roman"/>
          <w:sz w:val="24"/>
          <w:szCs w:val="24"/>
        </w:rPr>
        <w:t xml:space="preserve">una responsabilidad adquiridad de manera innata por los </w:t>
      </w:r>
      <w:r w:rsidR="002428A8" w:rsidRPr="003C66AA">
        <w:rPr>
          <w:rFonts w:ascii="Times New Roman" w:hAnsi="Times New Roman"/>
          <w:sz w:val="24"/>
          <w:szCs w:val="24"/>
        </w:rPr>
        <w:t xml:space="preserve">científicos </w:t>
      </w:r>
      <w:r w:rsidR="004D4F61" w:rsidRPr="003C66AA">
        <w:rPr>
          <w:rFonts w:ascii="Times New Roman" w:hAnsi="Times New Roman"/>
          <w:sz w:val="24"/>
          <w:szCs w:val="24"/>
        </w:rPr>
        <w:t>hacia la sociedad a la que deben su</w:t>
      </w:r>
      <w:r w:rsidR="009B415B" w:rsidRPr="003C66AA">
        <w:rPr>
          <w:rFonts w:ascii="Times New Roman" w:hAnsi="Times New Roman"/>
          <w:sz w:val="24"/>
          <w:szCs w:val="24"/>
        </w:rPr>
        <w:t>s</w:t>
      </w:r>
      <w:r w:rsidR="004D4F61" w:rsidRPr="003C66AA">
        <w:rPr>
          <w:rFonts w:ascii="Times New Roman" w:hAnsi="Times New Roman"/>
          <w:sz w:val="24"/>
          <w:szCs w:val="24"/>
        </w:rPr>
        <w:t xml:space="preserve"> actividad</w:t>
      </w:r>
      <w:r w:rsidR="009B415B" w:rsidRPr="003C66AA">
        <w:rPr>
          <w:rFonts w:ascii="Times New Roman" w:hAnsi="Times New Roman"/>
          <w:sz w:val="24"/>
          <w:szCs w:val="24"/>
        </w:rPr>
        <w:t>es</w:t>
      </w:r>
      <w:r w:rsidR="004D4F61" w:rsidRPr="003C66AA">
        <w:rPr>
          <w:rFonts w:ascii="Times New Roman" w:hAnsi="Times New Roman"/>
          <w:sz w:val="24"/>
          <w:szCs w:val="24"/>
        </w:rPr>
        <w:t>.</w:t>
      </w:r>
      <w:r w:rsidR="009B415B" w:rsidRPr="003C66AA">
        <w:rPr>
          <w:rFonts w:ascii="Times New Roman" w:hAnsi="Times New Roman"/>
          <w:sz w:val="24"/>
          <w:szCs w:val="24"/>
        </w:rPr>
        <w:t xml:space="preserve"> Divulgar en una de las muchas maneras </w:t>
      </w:r>
      <w:r w:rsidR="00566A7C" w:rsidRPr="003C66AA">
        <w:rPr>
          <w:rFonts w:ascii="Times New Roman" w:hAnsi="Times New Roman"/>
          <w:sz w:val="24"/>
          <w:szCs w:val="24"/>
        </w:rPr>
        <w:t xml:space="preserve">que la ciencia tiene para comunicarse e interaccionar con la sociedad </w:t>
      </w:r>
      <w:r w:rsidR="00306B19" w:rsidRPr="003C66AA">
        <w:rPr>
          <w:rFonts w:ascii="Times New Roman" w:hAnsi="Times New Roman"/>
          <w:sz w:val="24"/>
          <w:szCs w:val="24"/>
        </w:rPr>
        <w:t>que no realiza esta actividad de manera principal</w:t>
      </w:r>
      <w:r w:rsidR="00566A7C" w:rsidRPr="003C66AA">
        <w:rPr>
          <w:rFonts w:ascii="Times New Roman" w:hAnsi="Times New Roman"/>
          <w:sz w:val="24"/>
          <w:szCs w:val="24"/>
        </w:rPr>
        <w:t>.</w:t>
      </w:r>
      <w:r w:rsidR="00306B19" w:rsidRPr="003C66AA">
        <w:rPr>
          <w:rFonts w:ascii="Times New Roman" w:hAnsi="Times New Roman"/>
          <w:sz w:val="24"/>
          <w:szCs w:val="24"/>
        </w:rPr>
        <w:t xml:space="preserve"> En este sentido, el órgano máximo administrador de la economía y desarrollo científico en el país, el CONACYT, </w:t>
      </w:r>
      <w:r w:rsidR="00F64728" w:rsidRPr="003C66AA">
        <w:rPr>
          <w:rFonts w:ascii="Times New Roman" w:hAnsi="Times New Roman"/>
          <w:sz w:val="24"/>
          <w:szCs w:val="24"/>
        </w:rPr>
        <w:t xml:space="preserve">a la fecha de redactar la presente editorial; </w:t>
      </w:r>
      <w:r w:rsidR="00306B19" w:rsidRPr="003C66AA">
        <w:rPr>
          <w:rFonts w:ascii="Times New Roman" w:hAnsi="Times New Roman"/>
          <w:sz w:val="24"/>
          <w:szCs w:val="24"/>
        </w:rPr>
        <w:t xml:space="preserve">emite </w:t>
      </w:r>
      <w:r w:rsidR="00DD03DF" w:rsidRPr="003C66AA">
        <w:rPr>
          <w:rFonts w:ascii="Times New Roman" w:hAnsi="Times New Roman"/>
          <w:sz w:val="24"/>
          <w:szCs w:val="24"/>
        </w:rPr>
        <w:t xml:space="preserve">convocatorias </w:t>
      </w:r>
      <w:r w:rsidR="00306B19" w:rsidRPr="003C66AA">
        <w:rPr>
          <w:rFonts w:ascii="Times New Roman" w:hAnsi="Times New Roman"/>
          <w:sz w:val="24"/>
          <w:szCs w:val="24"/>
        </w:rPr>
        <w:t xml:space="preserve">cada vez con menor </w:t>
      </w:r>
      <w:r w:rsidR="00F64728" w:rsidRPr="003C66AA">
        <w:rPr>
          <w:rFonts w:ascii="Times New Roman" w:hAnsi="Times New Roman"/>
          <w:sz w:val="24"/>
          <w:szCs w:val="24"/>
        </w:rPr>
        <w:t xml:space="preserve">frecuencia y </w:t>
      </w:r>
      <w:r w:rsidR="00306B19" w:rsidRPr="003C66AA">
        <w:rPr>
          <w:rFonts w:ascii="Times New Roman" w:hAnsi="Times New Roman"/>
          <w:sz w:val="24"/>
          <w:szCs w:val="24"/>
        </w:rPr>
        <w:t xml:space="preserve">cantidad de recursos, </w:t>
      </w:r>
      <w:r w:rsidR="00F64728" w:rsidRPr="003C66AA">
        <w:rPr>
          <w:rFonts w:ascii="Times New Roman" w:hAnsi="Times New Roman"/>
          <w:sz w:val="24"/>
          <w:szCs w:val="24"/>
        </w:rPr>
        <w:t>para</w:t>
      </w:r>
      <w:r w:rsidR="00306B19" w:rsidRPr="003C66AA">
        <w:rPr>
          <w:rFonts w:ascii="Times New Roman" w:hAnsi="Times New Roman"/>
          <w:sz w:val="24"/>
          <w:szCs w:val="24"/>
        </w:rPr>
        <w:t xml:space="preserve"> financia</w:t>
      </w:r>
      <w:r w:rsidR="00F64728" w:rsidRPr="003C66AA">
        <w:rPr>
          <w:rFonts w:ascii="Times New Roman" w:hAnsi="Times New Roman"/>
          <w:sz w:val="24"/>
          <w:szCs w:val="24"/>
        </w:rPr>
        <w:t>r</w:t>
      </w:r>
      <w:r w:rsidR="00C33D8F" w:rsidRPr="003C66AA">
        <w:rPr>
          <w:rFonts w:ascii="Times New Roman" w:hAnsi="Times New Roman"/>
          <w:sz w:val="24"/>
          <w:szCs w:val="24"/>
        </w:rPr>
        <w:t xml:space="preserve"> proyectos</w:t>
      </w:r>
      <w:r w:rsidR="00306B19" w:rsidRPr="003C66AA">
        <w:rPr>
          <w:rFonts w:ascii="Times New Roman" w:hAnsi="Times New Roman"/>
          <w:sz w:val="24"/>
          <w:szCs w:val="24"/>
        </w:rPr>
        <w:t xml:space="preserve"> de investigació</w:t>
      </w:r>
      <w:r w:rsidR="00C33D8F" w:rsidRPr="003C66AA">
        <w:rPr>
          <w:rFonts w:ascii="Times New Roman" w:hAnsi="Times New Roman"/>
          <w:sz w:val="24"/>
          <w:szCs w:val="24"/>
        </w:rPr>
        <w:t xml:space="preserve">n </w:t>
      </w:r>
      <w:r w:rsidR="00C33D8F" w:rsidRPr="003C66AA">
        <w:rPr>
          <w:rFonts w:ascii="Times New Roman" w:hAnsi="Times New Roman"/>
          <w:sz w:val="24"/>
          <w:szCs w:val="24"/>
        </w:rPr>
        <w:t>planteados por los profesores investigadores de las universidades del país así como</w:t>
      </w:r>
      <w:r w:rsidR="00DD03DF" w:rsidRPr="003C66AA">
        <w:rPr>
          <w:rFonts w:ascii="Times New Roman" w:hAnsi="Times New Roman"/>
          <w:sz w:val="24"/>
          <w:szCs w:val="24"/>
        </w:rPr>
        <w:t xml:space="preserve"> centros de investigación.</w:t>
      </w:r>
    </w:p>
    <w:p w14:paraId="1F49BF2F" w14:textId="33A8CB33" w:rsidR="00E972A6" w:rsidRPr="003C66AA" w:rsidRDefault="006346C7" w:rsidP="008D6D02">
      <w:pPr>
        <w:spacing w:line="360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3C66AA">
        <w:rPr>
          <w:rFonts w:ascii="Times New Roman" w:hAnsi="Times New Roman"/>
          <w:sz w:val="24"/>
          <w:szCs w:val="24"/>
        </w:rPr>
        <w:t>El pasado 20</w:t>
      </w:r>
      <w:r w:rsidR="00C55F0E" w:rsidRPr="003C66AA">
        <w:rPr>
          <w:rFonts w:ascii="Times New Roman" w:hAnsi="Times New Roman"/>
          <w:sz w:val="24"/>
          <w:szCs w:val="24"/>
        </w:rPr>
        <w:t>19</w:t>
      </w:r>
      <w:r w:rsidRPr="003C66AA">
        <w:rPr>
          <w:rFonts w:ascii="Times New Roman" w:hAnsi="Times New Roman"/>
          <w:sz w:val="24"/>
          <w:szCs w:val="24"/>
        </w:rPr>
        <w:t>, en la convocatoria CIENCIA DE FRONTERA MODALIDAD B (GRUPO), la Universidad de Guanajuato (UG) en colaboración con la Universidad Autónoma de Zacatecas (UAZ) y la Universidad Michoacana de San Nicolás de Hidalgo (UMSNH)</w:t>
      </w:r>
      <w:r w:rsidR="00E972A6" w:rsidRPr="003C66AA">
        <w:rPr>
          <w:rFonts w:ascii="Times New Roman" w:hAnsi="Times New Roman"/>
          <w:sz w:val="24"/>
          <w:szCs w:val="24"/>
        </w:rPr>
        <w:t xml:space="preserve"> tuvieron éxito </w:t>
      </w:r>
      <w:r w:rsidR="00E80A86" w:rsidRPr="003C66AA">
        <w:rPr>
          <w:rFonts w:ascii="Times New Roman" w:hAnsi="Times New Roman"/>
          <w:sz w:val="24"/>
          <w:szCs w:val="24"/>
        </w:rPr>
        <w:t>al</w:t>
      </w:r>
      <w:r w:rsidR="00E972A6" w:rsidRPr="003C66AA">
        <w:rPr>
          <w:rFonts w:ascii="Times New Roman" w:hAnsi="Times New Roman"/>
          <w:sz w:val="24"/>
          <w:szCs w:val="24"/>
        </w:rPr>
        <w:t xml:space="preserve"> ser apoyados</w:t>
      </w:r>
      <w:r w:rsidR="00E80A86" w:rsidRPr="003C66AA">
        <w:rPr>
          <w:rFonts w:ascii="Times New Roman" w:hAnsi="Times New Roman"/>
          <w:sz w:val="24"/>
          <w:szCs w:val="24"/>
        </w:rPr>
        <w:t xml:space="preserve"> </w:t>
      </w:r>
      <w:r w:rsidR="00E972A6" w:rsidRPr="003C66AA">
        <w:rPr>
          <w:rFonts w:ascii="Times New Roman" w:hAnsi="Times New Roman"/>
          <w:sz w:val="24"/>
          <w:szCs w:val="24"/>
        </w:rPr>
        <w:t xml:space="preserve">para desarrollar el proyecto titulado: </w:t>
      </w:r>
      <w:r w:rsidR="00E972A6" w:rsidRPr="003C66A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E972A6" w:rsidRPr="003C66AA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 xml:space="preserve">Desarrollo de nuevas reacciones catalizadas por oro(I) para la síntesis de compuestos que contienen índol, </w:t>
      </w:r>
      <w:r w:rsidR="00E972A6" w:rsidRPr="003C66AA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lastRenderedPageBreak/>
        <w:t>benzo[c][1,2]oxacinas, carbazoles y ciclohepta[b]pirrol como potenciales candidatos antineoplásicos en la terapia de cancer de mama: Ensayos de actividad Citotóxica y estudio QSAR”</w:t>
      </w:r>
      <w:r w:rsidR="00E972A6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.</w:t>
      </w:r>
      <w:r w:rsidR="00C55F0E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Los recursos para apoyar dicha investigación fueron </w:t>
      </w:r>
      <w:r w:rsidR="00E80A86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asígandos bajo el código (</w:t>
      </w:r>
      <w:r w:rsidR="00E80A86" w:rsidRPr="003C66AA">
        <w:rPr>
          <w:rFonts w:ascii="Times New Roman" w:hAnsi="Times New Roman" w:cs="Times New Roman"/>
          <w:sz w:val="24"/>
          <w:szCs w:val="24"/>
        </w:rPr>
        <w:t>FORDECYT-PRONACES/610286/2020)</w:t>
      </w:r>
      <w:r w:rsidR="008D6D02">
        <w:rPr>
          <w:rFonts w:ascii="Helvetica" w:hAnsi="Helvetica"/>
          <w:b/>
          <w:bCs/>
          <w:sz w:val="24"/>
          <w:szCs w:val="24"/>
        </w:rPr>
        <w:t xml:space="preserve"> </w:t>
      </w:r>
      <w:r w:rsidR="00C55F0E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proporcionados en 2020 y ejercidos fina</w:t>
      </w:r>
      <w:r w:rsidR="006639B9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l</w:t>
      </w:r>
      <w:r w:rsidR="00C55F0E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mente en 2021. Por lo que al momento nos encontramos en el 2ndo de 3 años de proyecto.</w:t>
      </w:r>
      <w:r w:rsidR="00606F53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</w:p>
    <w:p w14:paraId="7BD16C70" w14:textId="575EF5F7" w:rsidR="00507105" w:rsidRPr="003C66AA" w:rsidRDefault="00606F53" w:rsidP="00E972A6">
      <w:pPr>
        <w:spacing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En este sentido, uno de los entregables comprometidos </w:t>
      </w:r>
      <w:r w:rsidR="00F9328D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para este segundo año de actividades </w:t>
      </w:r>
      <w:r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fue la elaboración de un “Taller Simposio” en el que se hablara de manera primordial sobre la química de oro(I)</w:t>
      </w:r>
      <w:r w:rsidR="00B87EF6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,</w:t>
      </w:r>
      <w:r w:rsidR="006B2F3A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  <w:r w:rsidR="00A90B45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dado</w:t>
      </w:r>
      <w:r w:rsidR="006B2F3A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que la síntesis orgánica del proyecto plantea</w:t>
      </w:r>
      <w:r w:rsidR="00A90B45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esta estrategia como herramienta principal.</w:t>
      </w:r>
      <w:r w:rsidR="006B2F3A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  <w:r w:rsidR="00507105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También se planteó dar a conocer los avances hechos en el proyecto hasta el momento. Y finalmente se consideró ampliar los alcances de dicho </w:t>
      </w:r>
      <w:r w:rsidR="0063428D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evento</w:t>
      </w:r>
      <w:r w:rsidR="00507105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a la aplicación de distintas áreas de la síntesis orgánica en el desarrollo de nuev</w:t>
      </w:r>
      <w:r w:rsidR="0063428D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o</w:t>
      </w:r>
      <w:r w:rsidR="00507105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s </w:t>
      </w:r>
      <w:r w:rsidR="0063428D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protocolos</w:t>
      </w:r>
      <w:r w:rsidR="00507105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  <w:r w:rsidR="0063428D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así como la aplicación de los productos obtenidos en el área biológica.</w:t>
      </w:r>
    </w:p>
    <w:p w14:paraId="1E8DA412" w14:textId="02FDD80C" w:rsidR="006217B7" w:rsidRDefault="00507105" w:rsidP="006217B7">
      <w:pPr>
        <w:spacing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Con estos antecedentes, la ciudad de Guanajuato fue la cede de este evento de divulgación</w:t>
      </w:r>
      <w:r w:rsidR="00F945D0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  <w:r w:rsidR="00B87EF6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titulado: </w:t>
      </w:r>
      <w:r w:rsidR="00B87EF6" w:rsidRPr="003C66AA">
        <w:rPr>
          <w:rFonts w:ascii="Times New Roman" w:hAnsi="Times New Roman" w:cs="Times New Roman"/>
          <w:b/>
          <w:bCs/>
          <w:i/>
          <w:iCs/>
          <w:color w:val="2C2C2B"/>
          <w:sz w:val="24"/>
          <w:szCs w:val="24"/>
          <w:shd w:val="clear" w:color="auto" w:fill="FFFFFF"/>
        </w:rPr>
        <w:t>“Taller Simposio Internacional Estrategias Sintéticas de Frontera en Qímica Orgánica”</w:t>
      </w:r>
      <w:r w:rsidR="00294F2C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.</w:t>
      </w:r>
      <w:r w:rsidR="001301FE" w:rsidRPr="003C66AA">
        <w:rPr>
          <w:rFonts w:ascii="Times New Roman" w:hAnsi="Times New Roman" w:cs="Times New Roman"/>
          <w:b/>
          <w:bCs/>
          <w:color w:val="2C2C2B"/>
          <w:sz w:val="24"/>
          <w:szCs w:val="24"/>
          <w:shd w:val="clear" w:color="auto" w:fill="FFFFFF"/>
        </w:rPr>
        <w:t xml:space="preserve"> </w:t>
      </w:r>
      <w:r w:rsidR="00294F2C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El cual</w:t>
      </w:r>
      <w:r w:rsidR="0086017F" w:rsidRPr="003C66AA">
        <w:rPr>
          <w:rFonts w:ascii="Times New Roman" w:hAnsi="Times New Roman" w:cs="Times New Roman"/>
          <w:b/>
          <w:bCs/>
          <w:color w:val="2C2C2B"/>
          <w:sz w:val="24"/>
          <w:szCs w:val="24"/>
          <w:shd w:val="clear" w:color="auto" w:fill="FFFFFF"/>
        </w:rPr>
        <w:t xml:space="preserve"> </w:t>
      </w:r>
      <w:r w:rsidR="00F945D0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tuvo la presencia de los investigadores responsables de las universidades colaboradoras. El Dr. Jesús Adrián López responsable </w:t>
      </w:r>
      <w:r w:rsidR="00027F67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t</w:t>
      </w:r>
      <w:r w:rsidR="00F945D0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écnico por parte de la UAZ, el Dr. Luis Chacón García responsable técnico general por la UMSNH y el Dr. </w:t>
      </w:r>
      <w:r w:rsidR="008D6D02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José </w:t>
      </w:r>
      <w:r w:rsidR="00F945D0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Vicente Negrete Díaz responsable técnico por la UG.</w:t>
      </w:r>
      <w:r w:rsidR="003C66AA"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</w:p>
    <w:p w14:paraId="69F32FFD" w14:textId="6B88027D" w:rsidR="00B968F8" w:rsidRDefault="003C66AA" w:rsidP="00A4268A">
      <w:p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El taller simposio tuvo lugar del 3 al 5 de octubre de 2022</w:t>
      </w:r>
      <w:r w:rsidR="006217B7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. Fue inaugurado de manera protocolaria con la presencia de las autoridades universitarias de la DCNE-UG. En el evento se registraron via código QR, 58 participantes incluidos profesores y estudiantes Licenciatura, Maestría y Doctorado. El simposio se constituyó por </w:t>
      </w:r>
      <w:r w:rsidR="00695174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presentaciones en cartel los días 2 y 3, envío de resúmenes que serán publicados en extenso en un número especial de la presente revista “Naturaleza y Tecnología”, </w:t>
      </w:r>
      <w:r w:rsidR="004204D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1 taller teórico-práctico y </w:t>
      </w:r>
      <w:r w:rsidR="006217B7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14 conferencias de las cuales 5 fueron impartidas por profesores de España, India y Japón. </w:t>
      </w:r>
      <w:r w:rsidR="000E1B31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Entre los </w:t>
      </w:r>
      <w:r w:rsidR="000E1B31" w:rsidRPr="00B968F8">
        <w:rPr>
          <w:rFonts w:ascii="Times New Roman" w:hAnsi="Times New Roman" w:cs="Times New Roman"/>
          <w:b/>
          <w:bCs/>
          <w:color w:val="2C2C2B"/>
          <w:sz w:val="24"/>
          <w:szCs w:val="24"/>
          <w:shd w:val="clear" w:color="auto" w:fill="FFFFFF"/>
        </w:rPr>
        <w:t>conferenciastas internacionales</w:t>
      </w:r>
      <w:r w:rsidR="000E1B31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c</w:t>
      </w:r>
      <w:r w:rsidR="006217B7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ontamos con la participación de</w:t>
      </w:r>
      <w:r w:rsid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:</w:t>
      </w:r>
    </w:p>
    <w:p w14:paraId="70C43BC8" w14:textId="77777777" w:rsidR="00B968F8" w:rsidRDefault="000E1B31" w:rsidP="00B968F8">
      <w:pPr>
        <w:pStyle w:val="Prrafodelista"/>
        <w:numPr>
          <w:ilvl w:val="0"/>
          <w:numId w:val="1"/>
        </w:num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968F8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 Antonio Echavarren</w:t>
      </w: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del Instituto Catalán de Investigación Química (ICIQ) de </w:t>
      </w:r>
      <w:r w:rsidR="002222E4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Tarragona, </w:t>
      </w: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España, y quien es profesor galardonado por múltiples organismos nacionales e internacionales. El Dr</w:t>
      </w:r>
      <w:r w:rsid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.</w:t>
      </w: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Echavarren nos habló excelsamente sobre </w:t>
      </w:r>
      <w:r w:rsid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“C</w:t>
      </w: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atálisis enantioselectiva con oro(I) desarrollada en su grupo de investiggación. </w:t>
      </w:r>
    </w:p>
    <w:p w14:paraId="0120261C" w14:textId="77777777" w:rsidR="00B968F8" w:rsidRDefault="000E1B31" w:rsidP="00B968F8">
      <w:p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lastRenderedPageBreak/>
        <w:t>Tambíen contamos con la participación de</w:t>
      </w:r>
      <w:r w:rsid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:</w:t>
      </w: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</w:p>
    <w:p w14:paraId="4E29A860" w14:textId="77777777" w:rsidR="00BC6B70" w:rsidRDefault="000E1B31" w:rsidP="00B968F8">
      <w:pPr>
        <w:pStyle w:val="Prrafodelista"/>
        <w:numPr>
          <w:ilvl w:val="0"/>
          <w:numId w:val="1"/>
        </w:num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968F8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 Keiji Maruoka</w:t>
      </w:r>
      <w:r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 la Universidad de Kyoto, Japón</w:t>
      </w:r>
      <w:r w:rsidR="009F7926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. El Profesor Maruoka nos habló sobre </w:t>
      </w:r>
      <w:r w:rsid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“</w:t>
      </w:r>
      <w:r w:rsidR="009F7926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catalizadores de transferencia de fase</w:t>
      </w:r>
      <w:r w:rsid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”</w:t>
      </w:r>
      <w:r w:rsidR="009F7926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desarrollado en su grupo de investigación,</w:t>
      </w:r>
      <w:r w:rsidR="00FA6F2B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  <w:r w:rsidR="009F7926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que son producidos en escalas industriales en empresas pr</w:t>
      </w:r>
      <w:r w:rsidR="00FA6F2B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i</w:t>
      </w:r>
      <w:r w:rsidR="009F7926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vadas de Japón y han sido utilizados de manera exitosa en la síntesis enantioselectiva de aminoácidos.</w:t>
      </w:r>
      <w:r w:rsidR="001120F5" w:rsidRPr="00B968F8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</w:p>
    <w:p w14:paraId="0B4BC9A2" w14:textId="77777777" w:rsidR="00BC6B70" w:rsidRDefault="001120F5" w:rsidP="00BC6B70">
      <w:p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Contamos con la participación de</w:t>
      </w:r>
      <w:r w:rsid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:</w:t>
      </w:r>
    </w:p>
    <w:p w14:paraId="6080CE4C" w14:textId="77777777" w:rsidR="00BB3DDB" w:rsidRDefault="001120F5" w:rsidP="00BC6B70">
      <w:pPr>
        <w:pStyle w:val="Prrafodelista"/>
        <w:numPr>
          <w:ilvl w:val="0"/>
          <w:numId w:val="1"/>
        </w:num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C6B70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</w:t>
      </w:r>
      <w:r w:rsidR="00BC6B70" w:rsidRPr="00BC6B70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 xml:space="preserve"> </w:t>
      </w:r>
      <w:r w:rsidRPr="00BC6B70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Pradip Nahide</w:t>
      </w:r>
      <w:r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quien trabaja en “Dr. Reddy´s Laboratories</w:t>
      </w:r>
      <w:r w:rsidR="00FA6F2B"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,</w:t>
      </w:r>
      <w:r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en India. El Dr. Pradip Nahide es orgullosamente egresado de nuestra alma matter y tras realizar una estancia posdoctoral en la universidad de Pensylvania en USA, fue contrtado por la empresa farmacéutica antes mencionada donde se desempeña actualmente</w:t>
      </w:r>
      <w:r w:rsidR="00122526"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.</w:t>
      </w:r>
      <w:r w:rsidR="00FA6F2B"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El Dr. Nahide nos habló sobre los </w:t>
      </w:r>
      <w:r w:rsid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“A</w:t>
      </w:r>
      <w:r w:rsidR="00FA6F2B"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ntecedentes históricos sobre catálisis con oro(I)</w:t>
      </w:r>
      <w:r w:rsid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”</w:t>
      </w:r>
      <w:r w:rsidR="00FA6F2B" w:rsidRPr="00BC6B70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. </w:t>
      </w:r>
    </w:p>
    <w:p w14:paraId="44D2D02B" w14:textId="77777777" w:rsidR="00BB3DDB" w:rsidRDefault="00FA6F2B" w:rsidP="00BB3DDB">
      <w:p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También contamos con la participación de</w:t>
      </w:r>
      <w:r w:rsid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:</w:t>
      </w:r>
      <w:r w:rsidRP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</w:t>
      </w:r>
    </w:p>
    <w:p w14:paraId="2DC255CE" w14:textId="77777777" w:rsidR="00A265F5" w:rsidRDefault="00FA6F2B" w:rsidP="00BB3DDB">
      <w:pPr>
        <w:pStyle w:val="Prrafodelista"/>
        <w:numPr>
          <w:ilvl w:val="0"/>
          <w:numId w:val="1"/>
        </w:num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BB3DDB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 Tetsuhiro Nemoto</w:t>
      </w:r>
      <w:r w:rsidRP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 la Universidad de Chiba, Japón y del </w:t>
      </w:r>
      <w:r w:rsidRPr="00BB3DDB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 Takuya Hashimoto</w:t>
      </w:r>
      <w:r w:rsidRP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 Riken, Japón. Los Drs. Nos hablaron sobre </w:t>
      </w:r>
      <w:r w:rsid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“C</w:t>
      </w:r>
      <w:r w:rsidRP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atálisis enantioselectiva con Ag(I) y Yodo(III)</w:t>
      </w:r>
      <w:r w:rsid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”</w:t>
      </w:r>
      <w:r w:rsidRPr="00BB3DDB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respectivamente. </w:t>
      </w:r>
    </w:p>
    <w:p w14:paraId="51F2C129" w14:textId="77777777" w:rsidR="00257BD4" w:rsidRDefault="00257BD4" w:rsidP="00A265F5">
      <w:p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</w:p>
    <w:p w14:paraId="12D7A932" w14:textId="53E6A272" w:rsidR="00A4268A" w:rsidRPr="00A265F5" w:rsidRDefault="00FA6F2B" w:rsidP="00A265F5">
      <w:pPr>
        <w:adjustRightInd w:val="0"/>
        <w:snapToGrid w:val="0"/>
        <w:spacing w:after="0" w:line="288" w:lineRule="auto"/>
        <w:jc w:val="both"/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</w:pPr>
      <w:r w:rsidRPr="00A265F5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Por otro lado, no menos importante tuvimos la participación de</w:t>
      </w:r>
      <w:r w:rsidR="00A4268A" w:rsidRPr="00A265F5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los siguientes </w:t>
      </w:r>
      <w:r w:rsidR="001677B7" w:rsidRPr="00A265F5">
        <w:rPr>
          <w:rFonts w:ascii="Times New Roman" w:hAnsi="Times New Roman" w:cs="Times New Roman"/>
          <w:b/>
          <w:bCs/>
          <w:color w:val="2C2C2B"/>
          <w:sz w:val="24"/>
          <w:szCs w:val="24"/>
          <w:shd w:val="clear" w:color="auto" w:fill="FFFFFF"/>
        </w:rPr>
        <w:t>c</w:t>
      </w:r>
      <w:r w:rsidR="00A4268A" w:rsidRPr="00A265F5">
        <w:rPr>
          <w:rFonts w:ascii="Times New Roman" w:hAnsi="Times New Roman" w:cs="Times New Roman"/>
          <w:b/>
          <w:bCs/>
          <w:color w:val="2C2C2B"/>
          <w:sz w:val="24"/>
          <w:szCs w:val="24"/>
          <w:shd w:val="clear" w:color="auto" w:fill="FFFFFF"/>
        </w:rPr>
        <w:t>onferencistas nacionales</w:t>
      </w:r>
      <w:r w:rsidR="00A4268A" w:rsidRPr="00A265F5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:</w:t>
      </w:r>
    </w:p>
    <w:p w14:paraId="426C92E3" w14:textId="12B1C21D" w:rsidR="006346C7" w:rsidRPr="00A4268A" w:rsidRDefault="00FA6F2B" w:rsidP="00A4268A">
      <w:pPr>
        <w:pStyle w:val="Prrafodelista"/>
        <w:numPr>
          <w:ilvl w:val="0"/>
          <w:numId w:val="1"/>
        </w:numPr>
        <w:adjustRightInd w:val="0"/>
        <w:snapToGrid w:val="0"/>
        <w:spacing w:after="0" w:line="288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268A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 Gabriel Merino</w:t>
      </w:r>
      <w:r w:rsidRPr="00A4268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 CINVESTAV Mérida, quien nos habló de los </w:t>
      </w:r>
      <w:r w:rsidR="00A4268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“</w:t>
      </w:r>
      <w:r w:rsidRPr="00A4268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Modelos de Enlace y Efectos Relativistas del oro(I)</w:t>
      </w:r>
      <w:r w:rsidR="00A4268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”</w:t>
      </w:r>
      <w:r w:rsidRPr="00A4268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. </w:t>
      </w:r>
    </w:p>
    <w:p w14:paraId="0D211E33" w14:textId="2E1FF593" w:rsidR="00A4268A" w:rsidRPr="00A4268A" w:rsidRDefault="00A4268A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268A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Dr. Howard Día</w:t>
      </w:r>
      <w:r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 la UNAM, CDMX quien nos habló sobre “Catalizadores de oro(I) y oro(III)”.</w:t>
      </w:r>
    </w:p>
    <w:p w14:paraId="7C157C32" w14:textId="04465BB8" w:rsidR="00B0476F" w:rsidRPr="001E2E0A" w:rsidRDefault="00A4268A" w:rsidP="00B0476F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268A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Dra. Susana Porcel</w:t>
      </w:r>
      <w:r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de la UNAM, CDMX quien nos habló sobre “Reactividad en la Catálisis con Oro(I) y Oro(III)”</w:t>
      </w:r>
      <w:r w:rsidR="00B0476F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 y “</w:t>
      </w:r>
      <w:r w:rsidR="00B0476F" w:rsidRPr="00B0476F">
        <w:rPr>
          <w:rFonts w:ascii="Times New Roman" w:hAnsi="Times New Roman" w:cs="Times New Roman"/>
          <w:color w:val="000000" w:themeColor="text1"/>
        </w:rPr>
        <w:t>Reacciones de Arilación con Sales de Arildiazonio Catalizadas por Complejos de Oro</w:t>
      </w:r>
      <w:r w:rsidR="00B0476F">
        <w:rPr>
          <w:rFonts w:ascii="Times New Roman" w:hAnsi="Times New Roman" w:cs="Times New Roman"/>
          <w:color w:val="000000" w:themeColor="text1"/>
        </w:rPr>
        <w:t>”</w:t>
      </w:r>
      <w:r w:rsidR="001E2E0A">
        <w:rPr>
          <w:rFonts w:ascii="Times New Roman" w:hAnsi="Times New Roman" w:cs="Times New Roman"/>
          <w:color w:val="000000" w:themeColor="text1"/>
        </w:rPr>
        <w:t>.</w:t>
      </w:r>
    </w:p>
    <w:p w14:paraId="28B81A99" w14:textId="1A39649C" w:rsidR="001677B7" w:rsidRPr="001E2E0A" w:rsidRDefault="001677B7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 xml:space="preserve">Dr. José Oscar Carlos Jiménez Halla </w:t>
      </w:r>
      <w:r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de la UG, Guanajuato quien nos habló sobre “Modelado Computacional en la Activación C=C con complejos de Au(I)</w:t>
      </w:r>
      <w:r w:rsidR="00D131BD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”.</w:t>
      </w:r>
    </w:p>
    <w:p w14:paraId="26D56215" w14:textId="4A1BC3A8" w:rsidR="001E2E0A" w:rsidRPr="00B0476F" w:rsidRDefault="001E2E0A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Dr. Luis Chacón García</w:t>
      </w:r>
      <w:r>
        <w:rPr>
          <w:rFonts w:ascii="Times New Roman" w:hAnsi="Times New Roman" w:cs="Times New Roman"/>
          <w:sz w:val="24"/>
          <w:szCs w:val="24"/>
        </w:rPr>
        <w:t xml:space="preserve"> de la UMSNH, Morelia </w:t>
      </w:r>
      <w:r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quien nos habló sobre “Síntesis de 2-tolilindenos via cicloisomerización / [2,3] catalizada por complejos de oro(I)”.</w:t>
      </w:r>
    </w:p>
    <w:p w14:paraId="5D30C900" w14:textId="7BAC8824" w:rsidR="00B0476F" w:rsidRPr="00815FD7" w:rsidRDefault="00501154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Dr. César Rogelio Solorio Alvarado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24C">
        <w:rPr>
          <w:rFonts w:ascii="Times New Roman" w:hAnsi="Times New Roman" w:cs="Times New Roman"/>
          <w:sz w:val="24"/>
          <w:szCs w:val="24"/>
        </w:rPr>
        <w:t xml:space="preserve">de la UG, Guanajuato </w:t>
      </w:r>
      <w:r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quien nos habló sobre “Síntesis de Pentaciclos bis-indólicos </w:t>
      </w:r>
      <w:r w:rsidRPr="00501154">
        <w:rPr>
          <w:rFonts w:ascii="Times New Roman" w:hAnsi="Times New Roman" w:cs="Times New Roman"/>
          <w:i/>
          <w:iCs/>
          <w:color w:val="2C2C2B"/>
          <w:sz w:val="24"/>
          <w:szCs w:val="24"/>
          <w:shd w:val="clear" w:color="auto" w:fill="FFFFFF"/>
        </w:rPr>
        <w:t>trans</w:t>
      </w:r>
      <w:r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 xml:space="preserve">-fusionados </w:t>
      </w:r>
      <w:r w:rsidR="00E5724C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catalizada por complejos de oro(I)”.</w:t>
      </w:r>
    </w:p>
    <w:p w14:paraId="00D408F4" w14:textId="77777777" w:rsidR="00815FD7" w:rsidRPr="00815FD7" w:rsidRDefault="00815FD7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Dra. Irene Escobar Castro</w:t>
      </w:r>
      <w:r>
        <w:rPr>
          <w:rFonts w:ascii="Times New Roman" w:hAnsi="Times New Roman" w:cs="Times New Roman"/>
          <w:sz w:val="24"/>
          <w:szCs w:val="24"/>
        </w:rPr>
        <w:t xml:space="preserve"> de la UG, Guanajuato quien nos habló sobre “Ventajas de la Protección Intelectuaal en Ciencias Químicas”.</w:t>
      </w:r>
    </w:p>
    <w:p w14:paraId="3422A8BC" w14:textId="77777777" w:rsidR="00815FD7" w:rsidRPr="00815FD7" w:rsidRDefault="00815FD7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Dr. Jesús Adrián López</w:t>
      </w:r>
      <w:r>
        <w:rPr>
          <w:rFonts w:ascii="Times New Roman" w:hAnsi="Times New Roman" w:cs="Times New Roman"/>
          <w:sz w:val="24"/>
          <w:szCs w:val="24"/>
        </w:rPr>
        <w:t xml:space="preserve"> de la UAZ quien nos habló de “Efecto de los heterociclos sobre la proliferación en células de ccáncer de mama”.</w:t>
      </w:r>
    </w:p>
    <w:p w14:paraId="2A2A2484" w14:textId="77777777" w:rsidR="004A0D59" w:rsidRPr="004A0D59" w:rsidRDefault="00815FD7" w:rsidP="00A4268A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Dr. Ángel Josabad Alonso Castro</w:t>
      </w:r>
      <w:r>
        <w:rPr>
          <w:rFonts w:ascii="Times New Roman" w:hAnsi="Times New Roman" w:cs="Times New Roman"/>
          <w:sz w:val="24"/>
          <w:szCs w:val="24"/>
        </w:rPr>
        <w:t xml:space="preserve"> de la UG, Guanajuato quien nos habló sobre “Plantas medicinales de México y sus compuestos activos con efectos neurofarmacológicos”.</w:t>
      </w:r>
    </w:p>
    <w:p w14:paraId="30D743E7" w14:textId="77777777" w:rsidR="004A0D59" w:rsidRDefault="004A0D59" w:rsidP="004A0D5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evento se desarrolló en 3 días. Distribuidos de la siguiente manera:</w:t>
      </w:r>
    </w:p>
    <w:p w14:paraId="24EFBC6C" w14:textId="3D049F56" w:rsidR="00815FD7" w:rsidRDefault="004A0D59" w:rsidP="004A0D59">
      <w:pPr>
        <w:pStyle w:val="Prrafodelista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B0">
        <w:rPr>
          <w:rFonts w:ascii="Times New Roman" w:hAnsi="Times New Roman" w:cs="Times New Roman"/>
          <w:b/>
          <w:bCs/>
          <w:sz w:val="24"/>
          <w:szCs w:val="24"/>
        </w:rPr>
        <w:t>Día 1</w:t>
      </w:r>
      <w:r>
        <w:rPr>
          <w:rFonts w:ascii="Times New Roman" w:hAnsi="Times New Roman" w:cs="Times New Roman"/>
          <w:sz w:val="24"/>
          <w:szCs w:val="24"/>
        </w:rPr>
        <w:t>. Taller: Catálisis con oro, Inicio y Desarrollo.</w:t>
      </w:r>
    </w:p>
    <w:p w14:paraId="756184B9" w14:textId="78C75AB4" w:rsidR="004A0D59" w:rsidRDefault="004A0D59" w:rsidP="004A0D59">
      <w:pPr>
        <w:pStyle w:val="Prrafodelista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B0">
        <w:rPr>
          <w:rFonts w:ascii="Times New Roman" w:hAnsi="Times New Roman" w:cs="Times New Roman"/>
          <w:b/>
          <w:bCs/>
          <w:sz w:val="24"/>
          <w:szCs w:val="24"/>
        </w:rPr>
        <w:t>Día 2</w:t>
      </w:r>
      <w:r>
        <w:rPr>
          <w:rFonts w:ascii="Times New Roman" w:hAnsi="Times New Roman" w:cs="Times New Roman"/>
          <w:sz w:val="24"/>
          <w:szCs w:val="24"/>
        </w:rPr>
        <w:t>. Nuevos Procedimientos Catalíticos Usando Oro</w:t>
      </w:r>
    </w:p>
    <w:p w14:paraId="12EF9EEF" w14:textId="115ECFB8" w:rsidR="004A0D59" w:rsidRDefault="004A0D59" w:rsidP="004A0D59">
      <w:pPr>
        <w:pStyle w:val="Prrafodelista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B0">
        <w:rPr>
          <w:rFonts w:ascii="Times New Roman" w:hAnsi="Times New Roman" w:cs="Times New Roman"/>
          <w:b/>
          <w:bCs/>
          <w:sz w:val="24"/>
          <w:szCs w:val="24"/>
        </w:rPr>
        <w:t>Día 3</w:t>
      </w:r>
      <w:r>
        <w:rPr>
          <w:rFonts w:ascii="Times New Roman" w:hAnsi="Times New Roman" w:cs="Times New Roman"/>
          <w:sz w:val="24"/>
          <w:szCs w:val="24"/>
        </w:rPr>
        <w:t>. Síntesis Orgánica Moderna y Aplicaciones Biológicas.</w:t>
      </w:r>
    </w:p>
    <w:p w14:paraId="7D539317" w14:textId="522E3A7F" w:rsidR="00DA70C9" w:rsidRDefault="00DA70C9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noche del día 3, minutos previos a la clausura del evento tuvo lugar la presentación del </w:t>
      </w:r>
      <w:r w:rsidR="00F10DE2" w:rsidRPr="00F10DE2">
        <w:rPr>
          <w:rFonts w:ascii="Times New Roman" w:hAnsi="Times New Roman" w:cs="Times New Roman"/>
          <w:sz w:val="24"/>
          <w:szCs w:val="24"/>
        </w:rPr>
        <w:t xml:space="preserve">ballet folklorico </w:t>
      </w:r>
      <w:r>
        <w:rPr>
          <w:rFonts w:ascii="Times New Roman" w:hAnsi="Times New Roman" w:cs="Times New Roman"/>
          <w:sz w:val="24"/>
          <w:szCs w:val="24"/>
        </w:rPr>
        <w:t>“Irekani” de la Piedad Michoacán quien nos deleitó con una estampa de Jalisco.</w:t>
      </w:r>
      <w:r w:rsidR="00D5310D">
        <w:rPr>
          <w:rFonts w:ascii="Times New Roman" w:hAnsi="Times New Roman" w:cs="Times New Roman"/>
          <w:sz w:val="24"/>
          <w:szCs w:val="24"/>
        </w:rPr>
        <w:t xml:space="preserve"> Finalmente el evento lo clausuró el Dr. Luis Chacón García de la UMSNH.</w:t>
      </w:r>
    </w:p>
    <w:p w14:paraId="5286F2C7" w14:textId="687024D3" w:rsidR="00DD7EF2" w:rsidRDefault="00DD7EF2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manera general, se recibieron excelentes comentarios por los asistentes. Resultó ser una experiencia de comuniccación y divulgación de la ciencia muy ilustrativa y formadora para los estudiantes de posgrado principalmente.</w:t>
      </w:r>
    </w:p>
    <w:p w14:paraId="31418EE4" w14:textId="64E692A5" w:rsidR="003D7B03" w:rsidRDefault="003D7B03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manera extraordinaria cabe resaltar que en México no hay antedecente alguno hasta la realización del Taller Simposio en cuestión, donde se haya dedicado un </w:t>
      </w:r>
      <w:r>
        <w:rPr>
          <w:rFonts w:ascii="Times New Roman" w:hAnsi="Times New Roman" w:cs="Times New Roman"/>
          <w:sz w:val="24"/>
          <w:szCs w:val="24"/>
        </w:rPr>
        <w:t xml:space="preserve">espacio </w:t>
      </w:r>
      <w:r w:rsidR="00E63652">
        <w:rPr>
          <w:rFonts w:ascii="Times New Roman" w:hAnsi="Times New Roman" w:cs="Times New Roman"/>
          <w:sz w:val="24"/>
          <w:szCs w:val="24"/>
        </w:rPr>
        <w:t>exclusivo a hablar de manera principal sobre la catálisis con oro(I). El programa general de evento, se deja a continuación como memoria de este primer evento entre 3 universidades hermanas de México.</w:t>
      </w:r>
    </w:p>
    <w:p w14:paraId="3FB65074" w14:textId="4192CB56" w:rsidR="00E63652" w:rsidRDefault="00613A7C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708C9B" wp14:editId="7EC51AB7">
            <wp:extent cx="2581275" cy="34207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6CE4" w14:textId="58FF15B2" w:rsidR="006E211C" w:rsidRDefault="006E211C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pues, la presente editorial introduce la participación de trabajos cuyos autores nos propusieron que su trabajo fuese publicado en extenso en el presente número especial de la revista.</w:t>
      </w:r>
      <w:r w:rsidR="00A50653">
        <w:rPr>
          <w:rFonts w:ascii="Times New Roman" w:hAnsi="Times New Roman" w:cs="Times New Roman"/>
          <w:sz w:val="24"/>
          <w:szCs w:val="24"/>
        </w:rPr>
        <w:t xml:space="preserve"> Dichos trabajos de gran calidad que fueron considerados, abarcan áreas de la ciencia tales como catálisis con oro(I), formulaciones farmacéuticas, síntesis verde o aplicaciones en farmacología. </w:t>
      </w:r>
    </w:p>
    <w:p w14:paraId="6381C58F" w14:textId="4401B684" w:rsidR="00E63652" w:rsidRDefault="00E63652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mencionó el evento fue totalmente financiado por CONACCyT a través de la convocatoria CIENCIA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FRONTERA </w:t>
      </w:r>
      <w:r w:rsidRPr="003C66AA">
        <w:rPr>
          <w:rFonts w:ascii="Times New Roman" w:hAnsi="Times New Roman" w:cs="Times New Roman"/>
          <w:color w:val="2C2C2B"/>
          <w:sz w:val="24"/>
          <w:szCs w:val="24"/>
          <w:shd w:val="clear" w:color="auto" w:fill="FFFFFF"/>
        </w:rPr>
        <w:t>(</w:t>
      </w:r>
      <w:r w:rsidRPr="003C66AA">
        <w:rPr>
          <w:rFonts w:ascii="Times New Roman" w:hAnsi="Times New Roman" w:cs="Times New Roman"/>
          <w:sz w:val="24"/>
          <w:szCs w:val="24"/>
        </w:rPr>
        <w:t>FORDECYT-PRONACES/610286/2020)</w:t>
      </w:r>
      <w:r w:rsidR="00DB1F50">
        <w:rPr>
          <w:rFonts w:ascii="Times New Roman" w:hAnsi="Times New Roman" w:cs="Times New Roman"/>
          <w:sz w:val="24"/>
          <w:szCs w:val="24"/>
        </w:rPr>
        <w:t xml:space="preserve"> por lo que un servidor y los responsables técnicos, </w:t>
      </w:r>
      <w:r w:rsidR="00654543">
        <w:rPr>
          <w:rFonts w:ascii="Times New Roman" w:hAnsi="Times New Roman" w:cs="Times New Roman"/>
          <w:sz w:val="24"/>
          <w:szCs w:val="24"/>
        </w:rPr>
        <w:t xml:space="preserve">gracias a este apoyo económico, </w:t>
      </w:r>
      <w:r w:rsidR="00DB1F50">
        <w:rPr>
          <w:rFonts w:ascii="Times New Roman" w:hAnsi="Times New Roman" w:cs="Times New Roman"/>
          <w:sz w:val="24"/>
          <w:szCs w:val="24"/>
        </w:rPr>
        <w:t xml:space="preserve">agradecemos la oportunidad de servir a nuestra sociedad a través de lo que mejor sabemos hacer: </w:t>
      </w:r>
      <w:r w:rsidR="00DB1F50">
        <w:rPr>
          <w:rFonts w:ascii="Times New Roman" w:hAnsi="Times New Roman" w:cs="Times New Roman"/>
          <w:i/>
          <w:iCs/>
          <w:sz w:val="24"/>
          <w:szCs w:val="24"/>
        </w:rPr>
        <w:t>Ciencia.</w:t>
      </w:r>
    </w:p>
    <w:p w14:paraId="64A86F6E" w14:textId="2CC7CC3E" w:rsidR="00A16C79" w:rsidRDefault="00A16C79" w:rsidP="00DA70C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334FA" w14:textId="0B0FBE45" w:rsidR="00A16C79" w:rsidRDefault="00A16C79" w:rsidP="001C1071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Jésus Adrian López (UAZ)</w:t>
      </w:r>
    </w:p>
    <w:p w14:paraId="07AA6A2D" w14:textId="6896EA68" w:rsidR="00A16C79" w:rsidRDefault="00A16C79" w:rsidP="001C1071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Luis Chacón García (UMSNH)</w:t>
      </w:r>
    </w:p>
    <w:p w14:paraId="6F147C3E" w14:textId="34FB3817" w:rsidR="00A16C79" w:rsidRPr="00A16C79" w:rsidRDefault="00A16C79" w:rsidP="001C1071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César Rogelio Solorio Alvarado (UG)</w:t>
      </w:r>
    </w:p>
    <w:sectPr w:rsidR="00A16C79" w:rsidRPr="00A16C79" w:rsidSect="002D5B53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93A7" w14:textId="77777777" w:rsidR="003F1B30" w:rsidRDefault="003F1B30" w:rsidP="003522FA">
      <w:pPr>
        <w:spacing w:after="0" w:line="240" w:lineRule="auto"/>
      </w:pPr>
      <w:r>
        <w:separator/>
      </w:r>
    </w:p>
  </w:endnote>
  <w:endnote w:type="continuationSeparator" w:id="0">
    <w:p w14:paraId="482A2E9A" w14:textId="77777777" w:rsidR="003F1B30" w:rsidRDefault="003F1B30" w:rsidP="0035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F23E" w14:textId="77777777" w:rsidR="004D30C9" w:rsidRDefault="004D30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639328"/>
      <w:docPartObj>
        <w:docPartGallery w:val="Page Numbers (Bottom of Page)"/>
        <w:docPartUnique/>
      </w:docPartObj>
    </w:sdtPr>
    <w:sdtContent>
      <w:p w14:paraId="620CFCC2" w14:textId="77777777" w:rsidR="004D30C9" w:rsidRDefault="004D30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0B6" w:rsidRPr="00BA10B6">
          <w:rPr>
            <w:noProof/>
            <w:lang w:val="es-ES"/>
          </w:rPr>
          <w:t>1</w:t>
        </w:r>
        <w:r>
          <w:fldChar w:fldCharType="end"/>
        </w:r>
      </w:p>
    </w:sdtContent>
  </w:sdt>
  <w:p w14:paraId="27498761" w14:textId="77777777" w:rsidR="004D30C9" w:rsidRDefault="004D30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38FF" w14:textId="77777777" w:rsidR="004D30C9" w:rsidRDefault="004D3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DBF6" w14:textId="77777777" w:rsidR="003F1B30" w:rsidRDefault="003F1B30" w:rsidP="003522FA">
      <w:pPr>
        <w:spacing w:after="0" w:line="240" w:lineRule="auto"/>
      </w:pPr>
      <w:r>
        <w:separator/>
      </w:r>
    </w:p>
  </w:footnote>
  <w:footnote w:type="continuationSeparator" w:id="0">
    <w:p w14:paraId="0D499048" w14:textId="77777777" w:rsidR="003F1B30" w:rsidRDefault="003F1B30" w:rsidP="0035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0F88" w14:textId="77777777" w:rsidR="004D30C9" w:rsidRDefault="004D30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402"/>
      <w:gridCol w:w="218"/>
      <w:gridCol w:w="218"/>
    </w:tblGrid>
    <w:tr w:rsidR="003522FA" w14:paraId="6A699868" w14:textId="77777777" w:rsidTr="007F56CF">
      <w:tc>
        <w:tcPr>
          <w:tcW w:w="876" w:type="dxa"/>
          <w:tcBorders>
            <w:top w:val="nil"/>
            <w:left w:val="nil"/>
            <w:bottom w:val="nil"/>
            <w:right w:val="nil"/>
          </w:tcBorders>
          <w:vAlign w:val="bottom"/>
        </w:tcPr>
        <w:tbl>
          <w:tblPr>
            <w:tblStyle w:val="Tablaconcuadrculaclara"/>
            <w:tblW w:w="27024" w:type="dxa"/>
            <w:tblLook w:val="04A0" w:firstRow="1" w:lastRow="0" w:firstColumn="1" w:lastColumn="0" w:noHBand="0" w:noVBand="1"/>
          </w:tblPr>
          <w:tblGrid>
            <w:gridCol w:w="1146"/>
            <w:gridCol w:w="2569"/>
            <w:gridCol w:w="1422"/>
            <w:gridCol w:w="11929"/>
            <w:gridCol w:w="9958"/>
          </w:tblGrid>
          <w:tr w:rsidR="004D30C9" w14:paraId="450E23C7" w14:textId="77777777" w:rsidTr="005F0A23">
            <w:tc>
              <w:tcPr>
                <w:tcW w:w="11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C11D58" w14:textId="77777777" w:rsidR="004D30C9" w:rsidRPr="00FA0A9C" w:rsidRDefault="004D30C9" w:rsidP="003522FA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noProof/>
                    <w:lang w:eastAsia="zh-CN"/>
                  </w:rPr>
                  <w:drawing>
                    <wp:inline distT="0" distB="0" distL="0" distR="0" wp14:anchorId="4FE6D098" wp14:editId="64DD34BA">
                      <wp:extent cx="590550" cy="5905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descarga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8F9162" w14:textId="77777777" w:rsidR="004D30C9" w:rsidRDefault="004D30C9" w:rsidP="003522FA">
                <w:pPr>
                  <w:pStyle w:val="Encabezado"/>
                  <w:rPr>
                    <w:sz w:val="20"/>
                    <w:szCs w:val="20"/>
                  </w:rPr>
                </w:pPr>
                <w:r w:rsidRPr="00FA0A9C">
                  <w:rPr>
                    <w:sz w:val="20"/>
                    <w:szCs w:val="20"/>
                  </w:rPr>
                  <w:t>Naturaleza y Tecnología</w:t>
                </w:r>
              </w:p>
              <w:p w14:paraId="39C94354" w14:textId="77777777" w:rsidR="004D30C9" w:rsidRDefault="004D30C9" w:rsidP="003522FA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Número Especial</w:t>
                </w:r>
              </w:p>
              <w:p w14:paraId="7928C87A" w14:textId="77777777" w:rsidR="004D30C9" w:rsidRDefault="004D30C9" w:rsidP="004D30C9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ISSN 2007-672X</w:t>
                </w:r>
              </w:p>
              <w:p w14:paraId="2C9FDDCB" w14:textId="77777777" w:rsidR="004D30C9" w:rsidRDefault="004D30C9" w:rsidP="004D30C9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Universidad de Guanajuato</w:t>
                </w:r>
              </w:p>
            </w:tc>
            <w:tc>
              <w:tcPr>
                <w:tcW w:w="142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0C76C3" w14:textId="77777777" w:rsidR="004D30C9" w:rsidRDefault="004D30C9" w:rsidP="003522FA">
                <w:pPr>
                  <w:pStyle w:val="Encabezado"/>
                </w:pPr>
              </w:p>
            </w:tc>
            <w:tc>
              <w:tcPr>
                <w:tcW w:w="119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34CB4A" w14:textId="77777777" w:rsidR="004D30C9" w:rsidRPr="005F0A23" w:rsidRDefault="005F0A23" w:rsidP="003522FA">
                <w:pPr>
                  <w:pStyle w:val="Encabezado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</w:t>
                </w:r>
                <w:r w:rsidRPr="005F0A23">
                  <w:rPr>
                    <w:b/>
                    <w:sz w:val="20"/>
                    <w:szCs w:val="20"/>
                  </w:rPr>
                  <w:t>Taller simposio internacional</w:t>
                </w:r>
              </w:p>
              <w:p w14:paraId="6567B56A" w14:textId="77777777" w:rsidR="005F0A23" w:rsidRDefault="005F0A23" w:rsidP="003522FA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“ESTRATEGIAS SINTÉTICAS DE </w:t>
                </w:r>
              </w:p>
              <w:p w14:paraId="56A7940D" w14:textId="77777777" w:rsidR="005F0A23" w:rsidRDefault="005F0A23" w:rsidP="003522FA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FRONTERA EN QUÍMICA ORGÁNICA”</w:t>
                </w:r>
              </w:p>
              <w:p w14:paraId="75E789D1" w14:textId="77777777" w:rsidR="00BA10B6" w:rsidRPr="00FA0A9C" w:rsidRDefault="00BA10B6" w:rsidP="003522FA">
                <w:pPr>
                  <w:pStyle w:val="Encabezad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MEMORIAS, Noviembre 2022</w:t>
                </w:r>
              </w:p>
            </w:tc>
            <w:tc>
              <w:tcPr>
                <w:tcW w:w="9958" w:type="dxa"/>
                <w:tcBorders>
                  <w:left w:val="nil"/>
                </w:tcBorders>
              </w:tcPr>
              <w:p w14:paraId="4E9F01A0" w14:textId="77777777" w:rsidR="004D30C9" w:rsidRPr="00FA0A9C" w:rsidRDefault="004D30C9" w:rsidP="003522FA">
                <w:pPr>
                  <w:pStyle w:val="Encabezado"/>
                  <w:rPr>
                    <w:sz w:val="20"/>
                    <w:szCs w:val="20"/>
                  </w:rPr>
                </w:pPr>
              </w:p>
            </w:tc>
          </w:tr>
        </w:tbl>
        <w:p w14:paraId="4A7F5C2A" w14:textId="77777777" w:rsidR="003522FA" w:rsidRPr="0034040F" w:rsidRDefault="003522FA" w:rsidP="003522FA">
          <w:pPr>
            <w:pStyle w:val="Encabezado"/>
            <w:rPr>
              <w:sz w:val="20"/>
              <w:szCs w:val="20"/>
              <w:lang w:val="es-MX"/>
            </w:rPr>
          </w:pPr>
        </w:p>
      </w:tc>
      <w:tc>
        <w:tcPr>
          <w:tcW w:w="4882" w:type="dxa"/>
          <w:tcBorders>
            <w:top w:val="nil"/>
            <w:left w:val="nil"/>
            <w:bottom w:val="nil"/>
            <w:right w:val="nil"/>
          </w:tcBorders>
        </w:tcPr>
        <w:p w14:paraId="12FF8D0E" w14:textId="77777777" w:rsidR="003522FA" w:rsidRPr="005F0A23" w:rsidRDefault="003522FA" w:rsidP="003522FA">
          <w:pPr>
            <w:pStyle w:val="Encabezado"/>
            <w:rPr>
              <w:lang w:val="es-MX"/>
            </w:rPr>
          </w:pP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14:paraId="70D304BC" w14:textId="77777777" w:rsidR="003522FA" w:rsidRDefault="003522FA" w:rsidP="003522FA">
          <w:pPr>
            <w:pStyle w:val="Encabezado"/>
          </w:pPr>
        </w:p>
      </w:tc>
    </w:tr>
  </w:tbl>
  <w:p w14:paraId="7008AE36" w14:textId="77777777" w:rsidR="003522FA" w:rsidRDefault="003522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F57E" w14:textId="77777777" w:rsidR="004D30C9" w:rsidRDefault="004D30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06FD"/>
    <w:multiLevelType w:val="hybridMultilevel"/>
    <w:tmpl w:val="88DCC052"/>
    <w:lvl w:ilvl="0" w:tplc="040A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4D876FA4"/>
    <w:multiLevelType w:val="hybridMultilevel"/>
    <w:tmpl w:val="F76483E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6626">
    <w:abstractNumId w:val="1"/>
  </w:num>
  <w:num w:numId="2" w16cid:durableId="117133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FA"/>
    <w:rsid w:val="0000351A"/>
    <w:rsid w:val="0000387F"/>
    <w:rsid w:val="00004495"/>
    <w:rsid w:val="00004BB1"/>
    <w:rsid w:val="00016F25"/>
    <w:rsid w:val="00017A4F"/>
    <w:rsid w:val="00027F67"/>
    <w:rsid w:val="00032CA7"/>
    <w:rsid w:val="000419E6"/>
    <w:rsid w:val="000471FB"/>
    <w:rsid w:val="000516BA"/>
    <w:rsid w:val="00051F0D"/>
    <w:rsid w:val="00060534"/>
    <w:rsid w:val="000644D3"/>
    <w:rsid w:val="0007057B"/>
    <w:rsid w:val="00073B3B"/>
    <w:rsid w:val="0007550F"/>
    <w:rsid w:val="00075B41"/>
    <w:rsid w:val="00082209"/>
    <w:rsid w:val="00087251"/>
    <w:rsid w:val="0009105E"/>
    <w:rsid w:val="00091539"/>
    <w:rsid w:val="0009191F"/>
    <w:rsid w:val="00093114"/>
    <w:rsid w:val="000A1208"/>
    <w:rsid w:val="000A35BB"/>
    <w:rsid w:val="000C49C1"/>
    <w:rsid w:val="000D0AE2"/>
    <w:rsid w:val="000D4E2A"/>
    <w:rsid w:val="000D5F95"/>
    <w:rsid w:val="000E1B31"/>
    <w:rsid w:val="000F0440"/>
    <w:rsid w:val="000F419B"/>
    <w:rsid w:val="00100630"/>
    <w:rsid w:val="001006D6"/>
    <w:rsid w:val="001120F5"/>
    <w:rsid w:val="001145AE"/>
    <w:rsid w:val="00117D2F"/>
    <w:rsid w:val="00122526"/>
    <w:rsid w:val="001247D7"/>
    <w:rsid w:val="001301FE"/>
    <w:rsid w:val="00131086"/>
    <w:rsid w:val="00135FBD"/>
    <w:rsid w:val="00141CDA"/>
    <w:rsid w:val="001436F9"/>
    <w:rsid w:val="00163B18"/>
    <w:rsid w:val="001677B7"/>
    <w:rsid w:val="0017050D"/>
    <w:rsid w:val="001709FF"/>
    <w:rsid w:val="00171BC0"/>
    <w:rsid w:val="0017284C"/>
    <w:rsid w:val="00172C69"/>
    <w:rsid w:val="00174318"/>
    <w:rsid w:val="00176C55"/>
    <w:rsid w:val="0018455A"/>
    <w:rsid w:val="0019324C"/>
    <w:rsid w:val="001A3138"/>
    <w:rsid w:val="001A41A1"/>
    <w:rsid w:val="001A7956"/>
    <w:rsid w:val="001B2FC6"/>
    <w:rsid w:val="001B3608"/>
    <w:rsid w:val="001C1071"/>
    <w:rsid w:val="001D2743"/>
    <w:rsid w:val="001E2E0A"/>
    <w:rsid w:val="001E4359"/>
    <w:rsid w:val="001E6DE1"/>
    <w:rsid w:val="001E7327"/>
    <w:rsid w:val="001E7951"/>
    <w:rsid w:val="001F7B46"/>
    <w:rsid w:val="002021C8"/>
    <w:rsid w:val="00203061"/>
    <w:rsid w:val="002037A2"/>
    <w:rsid w:val="0020578D"/>
    <w:rsid w:val="00206581"/>
    <w:rsid w:val="00207AE0"/>
    <w:rsid w:val="0021461D"/>
    <w:rsid w:val="00217A1B"/>
    <w:rsid w:val="002222E4"/>
    <w:rsid w:val="002314C5"/>
    <w:rsid w:val="00233035"/>
    <w:rsid w:val="00235A3C"/>
    <w:rsid w:val="00237245"/>
    <w:rsid w:val="0024169D"/>
    <w:rsid w:val="00242885"/>
    <w:rsid w:val="002428A8"/>
    <w:rsid w:val="00245AF1"/>
    <w:rsid w:val="00252E27"/>
    <w:rsid w:val="00257BD4"/>
    <w:rsid w:val="00257EAD"/>
    <w:rsid w:val="00263A4B"/>
    <w:rsid w:val="00270910"/>
    <w:rsid w:val="00275D19"/>
    <w:rsid w:val="0028007F"/>
    <w:rsid w:val="002844DB"/>
    <w:rsid w:val="002906FB"/>
    <w:rsid w:val="0029392E"/>
    <w:rsid w:val="00293BF3"/>
    <w:rsid w:val="00294F2C"/>
    <w:rsid w:val="002976BA"/>
    <w:rsid w:val="002A4AD8"/>
    <w:rsid w:val="002A506F"/>
    <w:rsid w:val="002B7BE1"/>
    <w:rsid w:val="002C33C0"/>
    <w:rsid w:val="002C794E"/>
    <w:rsid w:val="002D3FFD"/>
    <w:rsid w:val="002D40E3"/>
    <w:rsid w:val="002D5B53"/>
    <w:rsid w:val="002E4D99"/>
    <w:rsid w:val="002E6905"/>
    <w:rsid w:val="002F5779"/>
    <w:rsid w:val="002F5C85"/>
    <w:rsid w:val="00300F51"/>
    <w:rsid w:val="003020BE"/>
    <w:rsid w:val="00305B4A"/>
    <w:rsid w:val="00306B19"/>
    <w:rsid w:val="00307B54"/>
    <w:rsid w:val="00313A4A"/>
    <w:rsid w:val="0031600D"/>
    <w:rsid w:val="00321BDA"/>
    <w:rsid w:val="0032345B"/>
    <w:rsid w:val="003267F4"/>
    <w:rsid w:val="00331C14"/>
    <w:rsid w:val="00331F69"/>
    <w:rsid w:val="00337AC2"/>
    <w:rsid w:val="00342FB3"/>
    <w:rsid w:val="0034514A"/>
    <w:rsid w:val="003522FA"/>
    <w:rsid w:val="00352D5C"/>
    <w:rsid w:val="00354709"/>
    <w:rsid w:val="0035499A"/>
    <w:rsid w:val="0036123A"/>
    <w:rsid w:val="0036278A"/>
    <w:rsid w:val="00370B94"/>
    <w:rsid w:val="00376307"/>
    <w:rsid w:val="00377ECB"/>
    <w:rsid w:val="00381262"/>
    <w:rsid w:val="0038195A"/>
    <w:rsid w:val="003826C8"/>
    <w:rsid w:val="003918D1"/>
    <w:rsid w:val="003968BE"/>
    <w:rsid w:val="00396EF3"/>
    <w:rsid w:val="003A2DD6"/>
    <w:rsid w:val="003A432C"/>
    <w:rsid w:val="003A563C"/>
    <w:rsid w:val="003B031D"/>
    <w:rsid w:val="003C3417"/>
    <w:rsid w:val="003C3FFD"/>
    <w:rsid w:val="003C66AA"/>
    <w:rsid w:val="003D0B3A"/>
    <w:rsid w:val="003D7B03"/>
    <w:rsid w:val="003E0C3B"/>
    <w:rsid w:val="003F1B30"/>
    <w:rsid w:val="003F26B3"/>
    <w:rsid w:val="003F619A"/>
    <w:rsid w:val="004030D0"/>
    <w:rsid w:val="00410257"/>
    <w:rsid w:val="004125F3"/>
    <w:rsid w:val="004204D8"/>
    <w:rsid w:val="0042353A"/>
    <w:rsid w:val="00426F1C"/>
    <w:rsid w:val="00430207"/>
    <w:rsid w:val="00437305"/>
    <w:rsid w:val="00454A2E"/>
    <w:rsid w:val="00457686"/>
    <w:rsid w:val="00463F1C"/>
    <w:rsid w:val="00464465"/>
    <w:rsid w:val="00471F8A"/>
    <w:rsid w:val="0048175F"/>
    <w:rsid w:val="00483BAC"/>
    <w:rsid w:val="00485CF6"/>
    <w:rsid w:val="0048685E"/>
    <w:rsid w:val="00490B1E"/>
    <w:rsid w:val="004915E4"/>
    <w:rsid w:val="004A0D59"/>
    <w:rsid w:val="004A28F7"/>
    <w:rsid w:val="004B02B9"/>
    <w:rsid w:val="004B0777"/>
    <w:rsid w:val="004B2E76"/>
    <w:rsid w:val="004B33BE"/>
    <w:rsid w:val="004C0BD2"/>
    <w:rsid w:val="004D30C9"/>
    <w:rsid w:val="004D41B2"/>
    <w:rsid w:val="004D4F61"/>
    <w:rsid w:val="004D5AED"/>
    <w:rsid w:val="004E0161"/>
    <w:rsid w:val="004E2329"/>
    <w:rsid w:val="004E2AF2"/>
    <w:rsid w:val="004E4152"/>
    <w:rsid w:val="004E5555"/>
    <w:rsid w:val="004F27DD"/>
    <w:rsid w:val="004F29C5"/>
    <w:rsid w:val="004F59A7"/>
    <w:rsid w:val="00501154"/>
    <w:rsid w:val="00506D98"/>
    <w:rsid w:val="00507105"/>
    <w:rsid w:val="005138E4"/>
    <w:rsid w:val="005158DE"/>
    <w:rsid w:val="00516BE0"/>
    <w:rsid w:val="005176D0"/>
    <w:rsid w:val="00522889"/>
    <w:rsid w:val="005257E7"/>
    <w:rsid w:val="00534075"/>
    <w:rsid w:val="00535F18"/>
    <w:rsid w:val="0054319A"/>
    <w:rsid w:val="00543AF2"/>
    <w:rsid w:val="0054434E"/>
    <w:rsid w:val="00544A33"/>
    <w:rsid w:val="00557E79"/>
    <w:rsid w:val="00566501"/>
    <w:rsid w:val="00566A7C"/>
    <w:rsid w:val="00571C32"/>
    <w:rsid w:val="00583A62"/>
    <w:rsid w:val="005901C5"/>
    <w:rsid w:val="00591C6E"/>
    <w:rsid w:val="005979BE"/>
    <w:rsid w:val="00597A73"/>
    <w:rsid w:val="005A30C7"/>
    <w:rsid w:val="005A382D"/>
    <w:rsid w:val="005A47B0"/>
    <w:rsid w:val="005A73A2"/>
    <w:rsid w:val="005C0B0F"/>
    <w:rsid w:val="005C459B"/>
    <w:rsid w:val="005C4E9D"/>
    <w:rsid w:val="005C7278"/>
    <w:rsid w:val="005D0FE9"/>
    <w:rsid w:val="005D48CB"/>
    <w:rsid w:val="005D4C51"/>
    <w:rsid w:val="005D796F"/>
    <w:rsid w:val="005E2624"/>
    <w:rsid w:val="005E2B18"/>
    <w:rsid w:val="005E38B1"/>
    <w:rsid w:val="005F0A23"/>
    <w:rsid w:val="005F1BD5"/>
    <w:rsid w:val="005F2222"/>
    <w:rsid w:val="005F7ADA"/>
    <w:rsid w:val="00600BBB"/>
    <w:rsid w:val="00601FC7"/>
    <w:rsid w:val="00606F53"/>
    <w:rsid w:val="00612C19"/>
    <w:rsid w:val="0061316F"/>
    <w:rsid w:val="00613A7C"/>
    <w:rsid w:val="00614084"/>
    <w:rsid w:val="006152B1"/>
    <w:rsid w:val="00615B04"/>
    <w:rsid w:val="006217B7"/>
    <w:rsid w:val="006232ED"/>
    <w:rsid w:val="00634201"/>
    <w:rsid w:val="0063428D"/>
    <w:rsid w:val="006346C7"/>
    <w:rsid w:val="00645FB7"/>
    <w:rsid w:val="00651001"/>
    <w:rsid w:val="00651CE2"/>
    <w:rsid w:val="00652E6B"/>
    <w:rsid w:val="006541C1"/>
    <w:rsid w:val="00654543"/>
    <w:rsid w:val="006546A5"/>
    <w:rsid w:val="00655D7E"/>
    <w:rsid w:val="0065621E"/>
    <w:rsid w:val="00662922"/>
    <w:rsid w:val="006639B9"/>
    <w:rsid w:val="00672226"/>
    <w:rsid w:val="00695174"/>
    <w:rsid w:val="006958EE"/>
    <w:rsid w:val="006A6AB6"/>
    <w:rsid w:val="006B16E1"/>
    <w:rsid w:val="006B2F3A"/>
    <w:rsid w:val="006B58FA"/>
    <w:rsid w:val="006C5964"/>
    <w:rsid w:val="006D1C1F"/>
    <w:rsid w:val="006D59F9"/>
    <w:rsid w:val="006D7F65"/>
    <w:rsid w:val="006E211C"/>
    <w:rsid w:val="006E4FBC"/>
    <w:rsid w:val="006E6C2C"/>
    <w:rsid w:val="006E70B2"/>
    <w:rsid w:val="006F3EB9"/>
    <w:rsid w:val="006F50FF"/>
    <w:rsid w:val="006F65AF"/>
    <w:rsid w:val="006F677E"/>
    <w:rsid w:val="00703D4E"/>
    <w:rsid w:val="00705586"/>
    <w:rsid w:val="007068B9"/>
    <w:rsid w:val="00706EB5"/>
    <w:rsid w:val="007112EE"/>
    <w:rsid w:val="00712714"/>
    <w:rsid w:val="00713899"/>
    <w:rsid w:val="00717845"/>
    <w:rsid w:val="00723234"/>
    <w:rsid w:val="00726B33"/>
    <w:rsid w:val="00732F8F"/>
    <w:rsid w:val="00733E7D"/>
    <w:rsid w:val="007358F3"/>
    <w:rsid w:val="00736CFD"/>
    <w:rsid w:val="00737AA1"/>
    <w:rsid w:val="00740911"/>
    <w:rsid w:val="0074340E"/>
    <w:rsid w:val="00747A26"/>
    <w:rsid w:val="00750C03"/>
    <w:rsid w:val="00753543"/>
    <w:rsid w:val="00760527"/>
    <w:rsid w:val="00761151"/>
    <w:rsid w:val="00766BDD"/>
    <w:rsid w:val="00767040"/>
    <w:rsid w:val="00767E11"/>
    <w:rsid w:val="007779A6"/>
    <w:rsid w:val="007800D7"/>
    <w:rsid w:val="00792C9C"/>
    <w:rsid w:val="00794747"/>
    <w:rsid w:val="007A14B2"/>
    <w:rsid w:val="007A195D"/>
    <w:rsid w:val="007A73C4"/>
    <w:rsid w:val="007B174C"/>
    <w:rsid w:val="007B6AAA"/>
    <w:rsid w:val="007B6DC1"/>
    <w:rsid w:val="007C13F8"/>
    <w:rsid w:val="007D3208"/>
    <w:rsid w:val="007D5E00"/>
    <w:rsid w:val="007D6A34"/>
    <w:rsid w:val="007D789A"/>
    <w:rsid w:val="007F2BF4"/>
    <w:rsid w:val="007F3066"/>
    <w:rsid w:val="007F7016"/>
    <w:rsid w:val="007F7937"/>
    <w:rsid w:val="008120A9"/>
    <w:rsid w:val="00812CA3"/>
    <w:rsid w:val="00813440"/>
    <w:rsid w:val="00814453"/>
    <w:rsid w:val="00815FD7"/>
    <w:rsid w:val="008172AC"/>
    <w:rsid w:val="008173F6"/>
    <w:rsid w:val="00817F99"/>
    <w:rsid w:val="0082081F"/>
    <w:rsid w:val="00821B5E"/>
    <w:rsid w:val="00825114"/>
    <w:rsid w:val="00836172"/>
    <w:rsid w:val="00845701"/>
    <w:rsid w:val="00845F9D"/>
    <w:rsid w:val="008505A8"/>
    <w:rsid w:val="00851E67"/>
    <w:rsid w:val="00853BDF"/>
    <w:rsid w:val="00855CB9"/>
    <w:rsid w:val="0086017F"/>
    <w:rsid w:val="00860362"/>
    <w:rsid w:val="008615B5"/>
    <w:rsid w:val="00863892"/>
    <w:rsid w:val="008718D4"/>
    <w:rsid w:val="00876227"/>
    <w:rsid w:val="00890980"/>
    <w:rsid w:val="00890C5E"/>
    <w:rsid w:val="00893180"/>
    <w:rsid w:val="008A1FC7"/>
    <w:rsid w:val="008A291E"/>
    <w:rsid w:val="008A61C7"/>
    <w:rsid w:val="008B1A95"/>
    <w:rsid w:val="008B2745"/>
    <w:rsid w:val="008B4016"/>
    <w:rsid w:val="008B4AA8"/>
    <w:rsid w:val="008B7EBC"/>
    <w:rsid w:val="008C55B9"/>
    <w:rsid w:val="008C5D7C"/>
    <w:rsid w:val="008D0826"/>
    <w:rsid w:val="008D0B2B"/>
    <w:rsid w:val="008D1533"/>
    <w:rsid w:val="008D296A"/>
    <w:rsid w:val="008D6D02"/>
    <w:rsid w:val="008F09E6"/>
    <w:rsid w:val="008F3420"/>
    <w:rsid w:val="008F60E9"/>
    <w:rsid w:val="0090474A"/>
    <w:rsid w:val="00916E49"/>
    <w:rsid w:val="00917A38"/>
    <w:rsid w:val="0092056A"/>
    <w:rsid w:val="00921797"/>
    <w:rsid w:val="00922C22"/>
    <w:rsid w:val="009238E6"/>
    <w:rsid w:val="00924BA5"/>
    <w:rsid w:val="00927434"/>
    <w:rsid w:val="00931E43"/>
    <w:rsid w:val="009360CD"/>
    <w:rsid w:val="00936CE2"/>
    <w:rsid w:val="00942FF4"/>
    <w:rsid w:val="009458BA"/>
    <w:rsid w:val="00950352"/>
    <w:rsid w:val="00953799"/>
    <w:rsid w:val="0096011A"/>
    <w:rsid w:val="00967329"/>
    <w:rsid w:val="00971534"/>
    <w:rsid w:val="00974F1A"/>
    <w:rsid w:val="00977B72"/>
    <w:rsid w:val="0098171F"/>
    <w:rsid w:val="00986619"/>
    <w:rsid w:val="0099364E"/>
    <w:rsid w:val="009959AC"/>
    <w:rsid w:val="009A125A"/>
    <w:rsid w:val="009A2ECC"/>
    <w:rsid w:val="009A36C8"/>
    <w:rsid w:val="009A481A"/>
    <w:rsid w:val="009B01D2"/>
    <w:rsid w:val="009B415B"/>
    <w:rsid w:val="009C04BB"/>
    <w:rsid w:val="009C3321"/>
    <w:rsid w:val="009C3CED"/>
    <w:rsid w:val="009C3D7D"/>
    <w:rsid w:val="009C43BF"/>
    <w:rsid w:val="009D1FA1"/>
    <w:rsid w:val="009D6E4C"/>
    <w:rsid w:val="009F7926"/>
    <w:rsid w:val="009F7B79"/>
    <w:rsid w:val="00A03BE6"/>
    <w:rsid w:val="00A05477"/>
    <w:rsid w:val="00A060A3"/>
    <w:rsid w:val="00A15A1A"/>
    <w:rsid w:val="00A16B03"/>
    <w:rsid w:val="00A16C79"/>
    <w:rsid w:val="00A1702B"/>
    <w:rsid w:val="00A20631"/>
    <w:rsid w:val="00A213ED"/>
    <w:rsid w:val="00A22F43"/>
    <w:rsid w:val="00A265F5"/>
    <w:rsid w:val="00A27714"/>
    <w:rsid w:val="00A31A60"/>
    <w:rsid w:val="00A32404"/>
    <w:rsid w:val="00A3459F"/>
    <w:rsid w:val="00A4268A"/>
    <w:rsid w:val="00A462CA"/>
    <w:rsid w:val="00A50653"/>
    <w:rsid w:val="00A50B06"/>
    <w:rsid w:val="00A512BF"/>
    <w:rsid w:val="00A51704"/>
    <w:rsid w:val="00A54776"/>
    <w:rsid w:val="00A56915"/>
    <w:rsid w:val="00A5799C"/>
    <w:rsid w:val="00A60F18"/>
    <w:rsid w:val="00A64889"/>
    <w:rsid w:val="00A70D91"/>
    <w:rsid w:val="00A72FC0"/>
    <w:rsid w:val="00A74DFC"/>
    <w:rsid w:val="00A7759E"/>
    <w:rsid w:val="00A815E8"/>
    <w:rsid w:val="00A84F2F"/>
    <w:rsid w:val="00A85CB6"/>
    <w:rsid w:val="00A90999"/>
    <w:rsid w:val="00A90B45"/>
    <w:rsid w:val="00AA1809"/>
    <w:rsid w:val="00AA1E20"/>
    <w:rsid w:val="00AA1F00"/>
    <w:rsid w:val="00AA4384"/>
    <w:rsid w:val="00AB5E53"/>
    <w:rsid w:val="00AB76C9"/>
    <w:rsid w:val="00AB7E36"/>
    <w:rsid w:val="00AD197C"/>
    <w:rsid w:val="00AD697F"/>
    <w:rsid w:val="00AE6A2A"/>
    <w:rsid w:val="00B005FB"/>
    <w:rsid w:val="00B00DEA"/>
    <w:rsid w:val="00B015BA"/>
    <w:rsid w:val="00B0476F"/>
    <w:rsid w:val="00B04D0F"/>
    <w:rsid w:val="00B077C4"/>
    <w:rsid w:val="00B10B6A"/>
    <w:rsid w:val="00B1222C"/>
    <w:rsid w:val="00B16EB5"/>
    <w:rsid w:val="00B22B41"/>
    <w:rsid w:val="00B2369E"/>
    <w:rsid w:val="00B244D8"/>
    <w:rsid w:val="00B34FF5"/>
    <w:rsid w:val="00B4266B"/>
    <w:rsid w:val="00B4326A"/>
    <w:rsid w:val="00B45724"/>
    <w:rsid w:val="00B467A7"/>
    <w:rsid w:val="00B46F7E"/>
    <w:rsid w:val="00B513AB"/>
    <w:rsid w:val="00B519F4"/>
    <w:rsid w:val="00B55C07"/>
    <w:rsid w:val="00B64548"/>
    <w:rsid w:val="00B6574C"/>
    <w:rsid w:val="00B72171"/>
    <w:rsid w:val="00B750D9"/>
    <w:rsid w:val="00B77166"/>
    <w:rsid w:val="00B779FB"/>
    <w:rsid w:val="00B83389"/>
    <w:rsid w:val="00B87EF6"/>
    <w:rsid w:val="00B968F8"/>
    <w:rsid w:val="00B97257"/>
    <w:rsid w:val="00BA0044"/>
    <w:rsid w:val="00BA10B6"/>
    <w:rsid w:val="00BA5995"/>
    <w:rsid w:val="00BA60D6"/>
    <w:rsid w:val="00BB038D"/>
    <w:rsid w:val="00BB1B3B"/>
    <w:rsid w:val="00BB1DCB"/>
    <w:rsid w:val="00BB3DDB"/>
    <w:rsid w:val="00BB675C"/>
    <w:rsid w:val="00BB6BFD"/>
    <w:rsid w:val="00BB7D34"/>
    <w:rsid w:val="00BC163F"/>
    <w:rsid w:val="00BC31EE"/>
    <w:rsid w:val="00BC3D91"/>
    <w:rsid w:val="00BC6B70"/>
    <w:rsid w:val="00BD280E"/>
    <w:rsid w:val="00BE21A6"/>
    <w:rsid w:val="00BE4B6F"/>
    <w:rsid w:val="00BE7632"/>
    <w:rsid w:val="00BF045A"/>
    <w:rsid w:val="00BF2868"/>
    <w:rsid w:val="00C00819"/>
    <w:rsid w:val="00C02E8C"/>
    <w:rsid w:val="00C045A9"/>
    <w:rsid w:val="00C12127"/>
    <w:rsid w:val="00C24247"/>
    <w:rsid w:val="00C25006"/>
    <w:rsid w:val="00C33D8F"/>
    <w:rsid w:val="00C4031A"/>
    <w:rsid w:val="00C4351D"/>
    <w:rsid w:val="00C46440"/>
    <w:rsid w:val="00C5144B"/>
    <w:rsid w:val="00C52AAC"/>
    <w:rsid w:val="00C55F0E"/>
    <w:rsid w:val="00C56F25"/>
    <w:rsid w:val="00C7425A"/>
    <w:rsid w:val="00C76659"/>
    <w:rsid w:val="00C778A7"/>
    <w:rsid w:val="00C82F80"/>
    <w:rsid w:val="00C866BF"/>
    <w:rsid w:val="00C86936"/>
    <w:rsid w:val="00C96CE6"/>
    <w:rsid w:val="00CA2318"/>
    <w:rsid w:val="00CA6363"/>
    <w:rsid w:val="00CA65D8"/>
    <w:rsid w:val="00CB13E5"/>
    <w:rsid w:val="00CB36B0"/>
    <w:rsid w:val="00CB47A9"/>
    <w:rsid w:val="00CC0642"/>
    <w:rsid w:val="00CD4BE8"/>
    <w:rsid w:val="00CE098A"/>
    <w:rsid w:val="00CE4B67"/>
    <w:rsid w:val="00CF1503"/>
    <w:rsid w:val="00CF66A0"/>
    <w:rsid w:val="00D01851"/>
    <w:rsid w:val="00D01C8A"/>
    <w:rsid w:val="00D0516C"/>
    <w:rsid w:val="00D06F57"/>
    <w:rsid w:val="00D06F7B"/>
    <w:rsid w:val="00D131BD"/>
    <w:rsid w:val="00D261FC"/>
    <w:rsid w:val="00D31DE6"/>
    <w:rsid w:val="00D333C4"/>
    <w:rsid w:val="00D34988"/>
    <w:rsid w:val="00D35E99"/>
    <w:rsid w:val="00D36C0E"/>
    <w:rsid w:val="00D37820"/>
    <w:rsid w:val="00D40FA9"/>
    <w:rsid w:val="00D42167"/>
    <w:rsid w:val="00D424A6"/>
    <w:rsid w:val="00D44256"/>
    <w:rsid w:val="00D468EC"/>
    <w:rsid w:val="00D46D16"/>
    <w:rsid w:val="00D47C42"/>
    <w:rsid w:val="00D506A9"/>
    <w:rsid w:val="00D530F2"/>
    <w:rsid w:val="00D5310D"/>
    <w:rsid w:val="00D56D9D"/>
    <w:rsid w:val="00D56F92"/>
    <w:rsid w:val="00D57950"/>
    <w:rsid w:val="00D6555E"/>
    <w:rsid w:val="00D670C5"/>
    <w:rsid w:val="00D729AC"/>
    <w:rsid w:val="00D75349"/>
    <w:rsid w:val="00D75DC7"/>
    <w:rsid w:val="00D8184B"/>
    <w:rsid w:val="00D83DBF"/>
    <w:rsid w:val="00D90AAD"/>
    <w:rsid w:val="00D91455"/>
    <w:rsid w:val="00D93EB7"/>
    <w:rsid w:val="00D941FE"/>
    <w:rsid w:val="00D96459"/>
    <w:rsid w:val="00D9721B"/>
    <w:rsid w:val="00DA00A0"/>
    <w:rsid w:val="00DA09B1"/>
    <w:rsid w:val="00DA3A35"/>
    <w:rsid w:val="00DA493A"/>
    <w:rsid w:val="00DA4BDE"/>
    <w:rsid w:val="00DA51ED"/>
    <w:rsid w:val="00DA550F"/>
    <w:rsid w:val="00DA70B4"/>
    <w:rsid w:val="00DA70C9"/>
    <w:rsid w:val="00DA7CE8"/>
    <w:rsid w:val="00DB1216"/>
    <w:rsid w:val="00DB1F50"/>
    <w:rsid w:val="00DB266C"/>
    <w:rsid w:val="00DB2C1F"/>
    <w:rsid w:val="00DB5EE6"/>
    <w:rsid w:val="00DC3225"/>
    <w:rsid w:val="00DD03DF"/>
    <w:rsid w:val="00DD1F97"/>
    <w:rsid w:val="00DD6C04"/>
    <w:rsid w:val="00DD7EF2"/>
    <w:rsid w:val="00DE1C77"/>
    <w:rsid w:val="00DE4B5C"/>
    <w:rsid w:val="00DE5A4F"/>
    <w:rsid w:val="00DE680C"/>
    <w:rsid w:val="00DF026D"/>
    <w:rsid w:val="00DF53D6"/>
    <w:rsid w:val="00E04CA4"/>
    <w:rsid w:val="00E06469"/>
    <w:rsid w:val="00E13A9E"/>
    <w:rsid w:val="00E16053"/>
    <w:rsid w:val="00E20DEF"/>
    <w:rsid w:val="00E21E01"/>
    <w:rsid w:val="00E22449"/>
    <w:rsid w:val="00E24ADF"/>
    <w:rsid w:val="00E24B70"/>
    <w:rsid w:val="00E25EFD"/>
    <w:rsid w:val="00E26037"/>
    <w:rsid w:val="00E40653"/>
    <w:rsid w:val="00E50382"/>
    <w:rsid w:val="00E53D11"/>
    <w:rsid w:val="00E56516"/>
    <w:rsid w:val="00E5724C"/>
    <w:rsid w:val="00E63652"/>
    <w:rsid w:val="00E64D15"/>
    <w:rsid w:val="00E75C12"/>
    <w:rsid w:val="00E762EC"/>
    <w:rsid w:val="00E807B4"/>
    <w:rsid w:val="00E80A86"/>
    <w:rsid w:val="00E972A6"/>
    <w:rsid w:val="00EA255A"/>
    <w:rsid w:val="00EB0C06"/>
    <w:rsid w:val="00EB2920"/>
    <w:rsid w:val="00EB6579"/>
    <w:rsid w:val="00EB6EAF"/>
    <w:rsid w:val="00EC02A0"/>
    <w:rsid w:val="00EC12D0"/>
    <w:rsid w:val="00EC4C8F"/>
    <w:rsid w:val="00EC6250"/>
    <w:rsid w:val="00ED3F5C"/>
    <w:rsid w:val="00ED6557"/>
    <w:rsid w:val="00EE1BBA"/>
    <w:rsid w:val="00EE4CC7"/>
    <w:rsid w:val="00EE7222"/>
    <w:rsid w:val="00EF159D"/>
    <w:rsid w:val="00EF18FC"/>
    <w:rsid w:val="00EF7A38"/>
    <w:rsid w:val="00F0257C"/>
    <w:rsid w:val="00F04680"/>
    <w:rsid w:val="00F06198"/>
    <w:rsid w:val="00F07EEB"/>
    <w:rsid w:val="00F10DE2"/>
    <w:rsid w:val="00F1193C"/>
    <w:rsid w:val="00F154F8"/>
    <w:rsid w:val="00F15863"/>
    <w:rsid w:val="00F20779"/>
    <w:rsid w:val="00F22798"/>
    <w:rsid w:val="00F22B05"/>
    <w:rsid w:val="00F26BCA"/>
    <w:rsid w:val="00F30844"/>
    <w:rsid w:val="00F30E3C"/>
    <w:rsid w:val="00F427B4"/>
    <w:rsid w:val="00F51206"/>
    <w:rsid w:val="00F618E1"/>
    <w:rsid w:val="00F64728"/>
    <w:rsid w:val="00F64EC3"/>
    <w:rsid w:val="00F704C7"/>
    <w:rsid w:val="00F70A67"/>
    <w:rsid w:val="00F72571"/>
    <w:rsid w:val="00F734D3"/>
    <w:rsid w:val="00F73AF1"/>
    <w:rsid w:val="00F82C4E"/>
    <w:rsid w:val="00F86614"/>
    <w:rsid w:val="00F9328D"/>
    <w:rsid w:val="00F945D0"/>
    <w:rsid w:val="00F95A2E"/>
    <w:rsid w:val="00FA1E90"/>
    <w:rsid w:val="00FA4107"/>
    <w:rsid w:val="00FA4F15"/>
    <w:rsid w:val="00FA6A6C"/>
    <w:rsid w:val="00FA6F2B"/>
    <w:rsid w:val="00FB31C5"/>
    <w:rsid w:val="00FC31CA"/>
    <w:rsid w:val="00FC587B"/>
    <w:rsid w:val="00FC6221"/>
    <w:rsid w:val="00FD4139"/>
    <w:rsid w:val="00FD741B"/>
    <w:rsid w:val="00FE1218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3694B"/>
  <w15:chartTrackingRefBased/>
  <w15:docId w15:val="{46C36919-1543-41FB-98AF-F613DA5F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2FA"/>
  </w:style>
  <w:style w:type="paragraph" w:styleId="Piedepgina">
    <w:name w:val="footer"/>
    <w:basedOn w:val="Normal"/>
    <w:link w:val="PiedepginaCar"/>
    <w:uiPriority w:val="99"/>
    <w:unhideWhenUsed/>
    <w:rsid w:val="00352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FA"/>
  </w:style>
  <w:style w:type="table" w:styleId="Tablaconcuadrcula">
    <w:name w:val="Table Grid"/>
    <w:basedOn w:val="Tablanormal"/>
    <w:uiPriority w:val="59"/>
    <w:rsid w:val="003522F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4D30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6541C1"/>
    <w:pPr>
      <w:spacing w:after="0" w:line="240" w:lineRule="auto"/>
      <w:ind w:right="964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775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759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26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hacon@umich.m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lopez@uaz.edu.m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solorio@ugto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1362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Cesar Rogelio Solorio Alvarado</cp:lastModifiedBy>
  <cp:revision>99</cp:revision>
  <dcterms:created xsi:type="dcterms:W3CDTF">2022-10-27T06:37:00Z</dcterms:created>
  <dcterms:modified xsi:type="dcterms:W3CDTF">2022-11-09T18:44:00Z</dcterms:modified>
</cp:coreProperties>
</file>